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1C540EC1" w:rsidR="004A22BC" w:rsidRPr="004A22BC" w:rsidRDefault="00AC32DA"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25214DB4">
                <w:t>Mathematics:</w:t>
              </w:r>
              <w:r w:rsidR="0039493A">
                <w:t xml:space="preserve"> </w:t>
              </w:r>
              <w:r w:rsidR="25214DB4">
                <w:t>Teacher Guide</w:t>
              </w:r>
            </w:sdtContent>
          </w:sdt>
        </w:p>
      </w:sdtContent>
    </w:sdt>
    <w:bookmarkEnd w:id="2"/>
    <w:bookmarkEnd w:id="1"/>
    <w:bookmarkEnd w:id="0"/>
    <w:p w14:paraId="050E2465" w14:textId="46C50023" w:rsidR="00C73F9D" w:rsidRPr="004A22BC" w:rsidRDefault="003D421C" w:rsidP="002402F1">
      <w:pPr>
        <w:pStyle w:val="VCAADocumentsubtitle"/>
        <w:ind w:right="3543"/>
      </w:pPr>
      <w:r w:rsidRPr="004A22BC">
        <w:drawing>
          <wp:anchor distT="0" distB="0" distL="114300" distR="114300" simplePos="0" relativeHeight="251658240" behindDoc="1" locked="1" layoutInCell="0" allowOverlap="0" wp14:anchorId="58B35A5E" wp14:editId="7916445D">
            <wp:simplePos x="0" y="0"/>
            <wp:positionH relativeFrom="page">
              <wp:posOffset>7620</wp:posOffset>
            </wp:positionH>
            <wp:positionV relativeFrom="page">
              <wp:posOffset>6350</wp:posOffset>
            </wp:positionV>
            <wp:extent cx="7543800" cy="10666095"/>
            <wp:effectExtent l="0" t="0" r="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7183DE88">
        <w:t xml:space="preserve">Implementing </w:t>
      </w:r>
      <w:r w:rsidR="0039493A">
        <w:t xml:space="preserve">the </w:t>
      </w:r>
      <w:r w:rsidR="7183DE88">
        <w:t xml:space="preserve">Victorian </w:t>
      </w:r>
      <w:r w:rsidR="6F3B4F34">
        <w:t>C</w:t>
      </w:r>
      <w:r w:rsidR="7183DE88">
        <w:t>ur</w:t>
      </w:r>
      <w:r w:rsidR="427D8854">
        <w:t>r</w:t>
      </w:r>
      <w:r w:rsidR="7183DE88">
        <w:t xml:space="preserve">iculum </w:t>
      </w:r>
      <w:r w:rsidR="0039493A">
        <w:t xml:space="preserve">F–10 Version 2.0 </w:t>
      </w:r>
      <w:r w:rsidR="13B75EA5">
        <w:t xml:space="preserve">Mathematics </w:t>
      </w:r>
      <w:r>
        <w:br/>
      </w:r>
      <w:r w:rsidR="7183DE88">
        <w:t xml:space="preserve"> </w:t>
      </w:r>
    </w:p>
    <w:p w14:paraId="0A96EF31" w14:textId="77777777" w:rsidR="00C73F9D" w:rsidRPr="00210AB7" w:rsidRDefault="00C73F9D" w:rsidP="00490726">
      <w:pPr>
        <w:jc w:val="center"/>
        <w:sectPr w:rsidR="00C73F9D" w:rsidRPr="00210AB7" w:rsidSect="003D421C">
          <w:headerReference w:type="default"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5B62DCA0" w14:textId="77777777" w:rsidR="001363D1" w:rsidRPr="00210AB7" w:rsidRDefault="45B93C4E" w:rsidP="00A06B65">
      <w:pPr>
        <w:pStyle w:val="VCAAtrademarkinfo"/>
        <w:spacing w:before="8760"/>
        <w:rPr>
          <w:lang w:val="en-AU"/>
        </w:rPr>
      </w:pPr>
      <w:proofErr w:type="spellStart"/>
      <w:r>
        <w:lastRenderedPageBreak/>
        <w:t>A</w:t>
      </w:r>
      <w:r w:rsidR="498D14E3">
        <w:t>uthorised</w:t>
      </w:r>
      <w:proofErr w:type="spellEnd"/>
      <w:r w:rsidR="498D14E3">
        <w:t xml:space="preserve"> and published by the Victorian Curriculum and Assessment Authority</w:t>
      </w:r>
      <w:r w:rsidR="0096074C">
        <w:br/>
      </w:r>
      <w:r w:rsidR="498D14E3">
        <w:t xml:space="preserve">Level </w:t>
      </w:r>
      <w:r w:rsidR="73346EB6">
        <w:t>7</w:t>
      </w:r>
      <w:r w:rsidR="498D14E3">
        <w:t>, 2 Lonsdale Street</w:t>
      </w:r>
      <w:r w:rsidR="0096074C">
        <w:br/>
      </w:r>
      <w:r w:rsidR="498D14E3">
        <w:t>Melbourne VIC 3000</w:t>
      </w:r>
    </w:p>
    <w:p w14:paraId="547B6406" w14:textId="2A98CCDF" w:rsidR="001363D1" w:rsidRPr="00210AB7" w:rsidRDefault="498D14E3" w:rsidP="001363D1">
      <w:pPr>
        <w:pStyle w:val="VCAAtrademarkinfo"/>
        <w:rPr>
          <w:lang w:val="en-AU"/>
        </w:rPr>
      </w:pPr>
      <w:r>
        <w:t xml:space="preserve">© Victorian Curriculum and Assessment Authority </w:t>
      </w:r>
      <w:r w:rsidR="0039493A">
        <w:t>2023</w:t>
      </w:r>
    </w:p>
    <w:p w14:paraId="1CB9269A" w14:textId="77777777" w:rsidR="001363D1" w:rsidRPr="00210AB7" w:rsidRDefault="001363D1" w:rsidP="001363D1">
      <w:pPr>
        <w:pStyle w:val="VCAAtrademarkinfo"/>
        <w:rPr>
          <w:lang w:val="en-AU"/>
        </w:rPr>
      </w:pPr>
    </w:p>
    <w:p w14:paraId="060AB56B" w14:textId="77777777" w:rsidR="00A06B65" w:rsidRPr="00A06B65" w:rsidRDefault="2C8E6B80" w:rsidP="00A06B65">
      <w:pPr>
        <w:pStyle w:val="VCAAtrademarkinfo"/>
        <w:rPr>
          <w:lang w:val="en-AU"/>
        </w:rPr>
      </w:pPr>
      <w:r>
        <w:t xml:space="preserve">No part of this publication may be reproduced except as specified under the </w:t>
      </w:r>
      <w:r w:rsidRPr="622E3085">
        <w:rPr>
          <w:i/>
          <w:iCs/>
        </w:rPr>
        <w:t>Copyright Act 1968</w:t>
      </w:r>
      <w:r>
        <w:t xml:space="preserve"> or by permission from the VCAA. Excepting third-party elements, schools may use this resource in accordance with the </w:t>
      </w:r>
      <w:hyperlink r:id="rId16">
        <w:r w:rsidRPr="622E3085">
          <w:rPr>
            <w:rStyle w:val="Hyperlink"/>
          </w:rPr>
          <w:t>VCAA educational allowance</w:t>
        </w:r>
      </w:hyperlink>
      <w:r>
        <w:t xml:space="preserve">. For more information go to </w:t>
      </w:r>
      <w:hyperlink r:id="rId17">
        <w:r w:rsidR="1BEC1632" w:rsidRPr="622E3085">
          <w:rPr>
            <w:rStyle w:val="Hyperlink"/>
          </w:rPr>
          <w:t>https://www.vcaa.vic.edu.au/Footer/Pages/Copyright.aspx</w:t>
        </w:r>
      </w:hyperlink>
      <w:r>
        <w:t xml:space="preserve">. </w:t>
      </w:r>
    </w:p>
    <w:p w14:paraId="63DE8AAF" w14:textId="77777777" w:rsidR="00A06B65" w:rsidRPr="00A06B65" w:rsidRDefault="2C8E6B80" w:rsidP="00A06B65">
      <w:pPr>
        <w:pStyle w:val="VCAAtrademarkinfo"/>
        <w:rPr>
          <w:lang w:val="en-AU"/>
        </w:rPr>
      </w:pPr>
      <w:r>
        <w:t xml:space="preserve">The VCAA provides the only official, up-to-date versions of VCAA publications. Details of updates can be found on the VCAA website at </w:t>
      </w:r>
      <w:hyperlink r:id="rId18">
        <w:r w:rsidRPr="622E3085">
          <w:rPr>
            <w:rStyle w:val="Hyperlink"/>
          </w:rPr>
          <w:t>www.vcaa.vic.edu.au</w:t>
        </w:r>
      </w:hyperlink>
      <w:r>
        <w:t>.</w:t>
      </w:r>
    </w:p>
    <w:p w14:paraId="6B7B39FB" w14:textId="77777777" w:rsidR="00A06B65" w:rsidRPr="00A06B65" w:rsidRDefault="2C8E6B80" w:rsidP="00A06B65">
      <w:pPr>
        <w:pStyle w:val="VCAAtrademarkinfo"/>
        <w:rPr>
          <w:lang w:val="en-AU"/>
        </w:rPr>
      </w:pPr>
      <w: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r w:rsidRPr="622E3085">
          <w:rPr>
            <w:rStyle w:val="Hyperlink"/>
          </w:rPr>
          <w:t>vcaa.copyright@edumail.vic.gov.au</w:t>
        </w:r>
      </w:hyperlink>
    </w:p>
    <w:p w14:paraId="716C4D4A" w14:textId="77777777" w:rsidR="00A06B65" w:rsidRPr="00A06B65" w:rsidRDefault="2C8E6B80" w:rsidP="00A06B65">
      <w:pPr>
        <w:pStyle w:val="VCAAtrademarkinfo"/>
        <w:rPr>
          <w:lang w:val="en-AU"/>
        </w:rPr>
      </w:pPr>
      <w: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2C8E6B80" w:rsidP="00A06B65">
      <w:pPr>
        <w:pStyle w:val="VCAAtrademarkinfo"/>
        <w:rPr>
          <w:lang w:val="en-AU"/>
        </w:rPr>
      </w:pPr>
      <w:r>
        <w:t>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622E3085">
        <w:trPr>
          <w:trHeight w:val="794"/>
        </w:trPr>
        <w:tc>
          <w:tcPr>
            <w:tcW w:w="9855" w:type="dxa"/>
          </w:tcPr>
          <w:p w14:paraId="47452B82" w14:textId="77777777" w:rsidR="00A06B65" w:rsidRPr="00A06B65" w:rsidRDefault="2C8E6B80" w:rsidP="00A06B65">
            <w:pPr>
              <w:pStyle w:val="VCAAtrademarkinfo"/>
              <w:rPr>
                <w:lang w:val="en-AU"/>
              </w:rPr>
            </w:pPr>
            <w:r>
              <w:t>Contact us if you need this information in an accessible format - for example, large print or audio.</w:t>
            </w:r>
          </w:p>
          <w:p w14:paraId="43A2EBAC" w14:textId="77777777" w:rsidR="00A06B65" w:rsidRPr="00A06B65" w:rsidRDefault="2C8E6B80" w:rsidP="00A06B65">
            <w:pPr>
              <w:pStyle w:val="VCAAtrademarkinfo"/>
              <w:rPr>
                <w:lang w:val="en-AU"/>
              </w:rPr>
            </w:pPr>
            <w:r>
              <w:t xml:space="preserve">Telephone (03) 9032 1635 or email </w:t>
            </w:r>
            <w:hyperlink r:id="rId20">
              <w:r w:rsidRPr="622E3085">
                <w:rPr>
                  <w:rStyle w:val="Hyperlink"/>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1"/>
          <w:footerReference w:type="first" r:id="rId22"/>
          <w:pgSz w:w="11907" w:h="16840" w:code="9"/>
          <w:pgMar w:top="1644" w:right="1134" w:bottom="238" w:left="1134" w:header="709" w:footer="567" w:gutter="0"/>
          <w:cols w:space="708"/>
          <w:titlePg/>
          <w:docGrid w:linePitch="360"/>
        </w:sectPr>
      </w:pPr>
    </w:p>
    <w:p w14:paraId="24D22E40" w14:textId="77777777" w:rsidR="00322123" w:rsidRPr="002E3552" w:rsidRDefault="4D08323B" w:rsidP="622E3085">
      <w:pPr>
        <w:rPr>
          <w:color w:val="0F7EB4"/>
          <w:sz w:val="48"/>
          <w:szCs w:val="48"/>
        </w:rPr>
      </w:pPr>
      <w:r w:rsidRPr="622E3085">
        <w:rPr>
          <w:color w:val="0F7EB4"/>
          <w:sz w:val="48"/>
          <w:szCs w:val="48"/>
        </w:rPr>
        <w:lastRenderedPageBreak/>
        <w:t>Contents</w:t>
      </w:r>
    </w:p>
    <w:p w14:paraId="07F681F9" w14:textId="5A332BAE" w:rsidR="00424396" w:rsidRDefault="00534E86">
      <w:pPr>
        <w:pStyle w:val="TOC1"/>
        <w:rPr>
          <w:rFonts w:asciiTheme="minorHAnsi" w:eastAsiaTheme="minorEastAsia" w:hAnsiTheme="minorHAnsi" w:cstheme="minorBidi"/>
          <w:b w:val="0"/>
          <w:bCs w:val="0"/>
          <w:sz w:val="22"/>
          <w:szCs w:val="22"/>
        </w:rPr>
      </w:pPr>
      <w:r w:rsidRPr="00A35919">
        <w:rPr>
          <w:b w:val="0"/>
          <w:bCs w:val="0"/>
          <w:noProof w:val="0"/>
          <w:sz w:val="24"/>
          <w:szCs w:val="24"/>
        </w:rPr>
        <w:fldChar w:fldCharType="begin"/>
      </w:r>
      <w:r w:rsidRPr="00A35919">
        <w:rPr>
          <w:b w:val="0"/>
          <w:bCs w:val="0"/>
          <w:noProof w:val="0"/>
          <w:sz w:val="24"/>
          <w:szCs w:val="24"/>
        </w:rPr>
        <w:instrText xml:space="preserve"> TOC \h \z \t "Heading 1,1,Heading 2,2,VCAA Heading 1,1,VCAA Heading 2,2" </w:instrText>
      </w:r>
      <w:r w:rsidRPr="00A35919">
        <w:rPr>
          <w:b w:val="0"/>
          <w:bCs w:val="0"/>
          <w:noProof w:val="0"/>
          <w:sz w:val="24"/>
          <w:szCs w:val="24"/>
        </w:rPr>
        <w:fldChar w:fldCharType="separate"/>
      </w:r>
      <w:hyperlink w:anchor="_Toc148365021" w:history="1">
        <w:r w:rsidR="00424396" w:rsidRPr="001B770D">
          <w:rPr>
            <w:rStyle w:val="Hyperlink"/>
          </w:rPr>
          <w:t>About this guide</w:t>
        </w:r>
        <w:r w:rsidR="00424396">
          <w:rPr>
            <w:webHidden/>
          </w:rPr>
          <w:tab/>
        </w:r>
        <w:r w:rsidR="00424396">
          <w:rPr>
            <w:webHidden/>
          </w:rPr>
          <w:fldChar w:fldCharType="begin"/>
        </w:r>
        <w:r w:rsidR="00424396">
          <w:rPr>
            <w:webHidden/>
          </w:rPr>
          <w:instrText xml:space="preserve"> PAGEREF _Toc148365021 \h </w:instrText>
        </w:r>
        <w:r w:rsidR="00424396">
          <w:rPr>
            <w:webHidden/>
          </w:rPr>
        </w:r>
        <w:r w:rsidR="00424396">
          <w:rPr>
            <w:webHidden/>
          </w:rPr>
          <w:fldChar w:fldCharType="separate"/>
        </w:r>
        <w:r w:rsidR="00424396">
          <w:rPr>
            <w:webHidden/>
          </w:rPr>
          <w:t>1</w:t>
        </w:r>
        <w:r w:rsidR="00424396">
          <w:rPr>
            <w:webHidden/>
          </w:rPr>
          <w:fldChar w:fldCharType="end"/>
        </w:r>
      </w:hyperlink>
    </w:p>
    <w:p w14:paraId="16E4EA01" w14:textId="2594164E" w:rsidR="00424396" w:rsidRDefault="00AC32DA">
      <w:pPr>
        <w:pStyle w:val="TOC1"/>
        <w:rPr>
          <w:rFonts w:asciiTheme="minorHAnsi" w:eastAsiaTheme="minorEastAsia" w:hAnsiTheme="minorHAnsi" w:cstheme="minorBidi"/>
          <w:b w:val="0"/>
          <w:bCs w:val="0"/>
          <w:sz w:val="22"/>
          <w:szCs w:val="22"/>
        </w:rPr>
      </w:pPr>
      <w:hyperlink w:anchor="_Toc148365022" w:history="1">
        <w:r w:rsidR="00424396" w:rsidRPr="001B770D">
          <w:rPr>
            <w:rStyle w:val="Hyperlink"/>
          </w:rPr>
          <w:t>Introduction</w:t>
        </w:r>
        <w:r w:rsidR="00424396">
          <w:rPr>
            <w:webHidden/>
          </w:rPr>
          <w:tab/>
        </w:r>
        <w:r w:rsidR="00424396">
          <w:rPr>
            <w:webHidden/>
          </w:rPr>
          <w:fldChar w:fldCharType="begin"/>
        </w:r>
        <w:r w:rsidR="00424396">
          <w:rPr>
            <w:webHidden/>
          </w:rPr>
          <w:instrText xml:space="preserve"> PAGEREF _Toc148365022 \h </w:instrText>
        </w:r>
        <w:r w:rsidR="00424396">
          <w:rPr>
            <w:webHidden/>
          </w:rPr>
        </w:r>
        <w:r w:rsidR="00424396">
          <w:rPr>
            <w:webHidden/>
          </w:rPr>
          <w:fldChar w:fldCharType="separate"/>
        </w:r>
        <w:r w:rsidR="00424396">
          <w:rPr>
            <w:webHidden/>
          </w:rPr>
          <w:t>1</w:t>
        </w:r>
        <w:r w:rsidR="00424396">
          <w:rPr>
            <w:webHidden/>
          </w:rPr>
          <w:fldChar w:fldCharType="end"/>
        </w:r>
      </w:hyperlink>
    </w:p>
    <w:p w14:paraId="66F1DE59" w14:textId="2EBEC892" w:rsidR="00424396" w:rsidRDefault="00AC32DA">
      <w:pPr>
        <w:pStyle w:val="TOC2"/>
        <w:rPr>
          <w:rFonts w:asciiTheme="minorHAnsi" w:eastAsiaTheme="minorEastAsia" w:hAnsiTheme="minorHAnsi" w:cstheme="minorBidi"/>
          <w:sz w:val="22"/>
          <w:szCs w:val="22"/>
        </w:rPr>
      </w:pPr>
      <w:hyperlink w:anchor="_Toc148365023" w:history="1">
        <w:r w:rsidR="00424396" w:rsidRPr="001B770D">
          <w:rPr>
            <w:rStyle w:val="Hyperlink"/>
          </w:rPr>
          <w:t>Timeline</w:t>
        </w:r>
        <w:r w:rsidR="00424396">
          <w:rPr>
            <w:webHidden/>
          </w:rPr>
          <w:tab/>
        </w:r>
        <w:r w:rsidR="00424396">
          <w:rPr>
            <w:webHidden/>
          </w:rPr>
          <w:fldChar w:fldCharType="begin"/>
        </w:r>
        <w:r w:rsidR="00424396">
          <w:rPr>
            <w:webHidden/>
          </w:rPr>
          <w:instrText xml:space="preserve"> PAGEREF _Toc148365023 \h </w:instrText>
        </w:r>
        <w:r w:rsidR="00424396">
          <w:rPr>
            <w:webHidden/>
          </w:rPr>
        </w:r>
        <w:r w:rsidR="00424396">
          <w:rPr>
            <w:webHidden/>
          </w:rPr>
          <w:fldChar w:fldCharType="separate"/>
        </w:r>
        <w:r w:rsidR="00424396">
          <w:rPr>
            <w:webHidden/>
          </w:rPr>
          <w:t>2</w:t>
        </w:r>
        <w:r w:rsidR="00424396">
          <w:rPr>
            <w:webHidden/>
          </w:rPr>
          <w:fldChar w:fldCharType="end"/>
        </w:r>
      </w:hyperlink>
    </w:p>
    <w:p w14:paraId="67EBE471" w14:textId="6BAAFC58" w:rsidR="00424396" w:rsidRDefault="00AC32DA">
      <w:pPr>
        <w:pStyle w:val="TOC1"/>
        <w:rPr>
          <w:rFonts w:asciiTheme="minorHAnsi" w:eastAsiaTheme="minorEastAsia" w:hAnsiTheme="minorHAnsi" w:cstheme="minorBidi"/>
          <w:b w:val="0"/>
          <w:bCs w:val="0"/>
          <w:sz w:val="22"/>
          <w:szCs w:val="22"/>
        </w:rPr>
      </w:pPr>
      <w:hyperlink w:anchor="_Toc148365024" w:history="1">
        <w:r w:rsidR="00424396" w:rsidRPr="001B770D">
          <w:rPr>
            <w:rStyle w:val="Hyperlink"/>
          </w:rPr>
          <w:t>Levels F–10: Curriculum revisions</w:t>
        </w:r>
        <w:r w:rsidR="00424396">
          <w:rPr>
            <w:webHidden/>
          </w:rPr>
          <w:tab/>
        </w:r>
        <w:r w:rsidR="00424396">
          <w:rPr>
            <w:webHidden/>
          </w:rPr>
          <w:fldChar w:fldCharType="begin"/>
        </w:r>
        <w:r w:rsidR="00424396">
          <w:rPr>
            <w:webHidden/>
          </w:rPr>
          <w:instrText xml:space="preserve"> PAGEREF _Toc148365024 \h </w:instrText>
        </w:r>
        <w:r w:rsidR="00424396">
          <w:rPr>
            <w:webHidden/>
          </w:rPr>
        </w:r>
        <w:r w:rsidR="00424396">
          <w:rPr>
            <w:webHidden/>
          </w:rPr>
          <w:fldChar w:fldCharType="separate"/>
        </w:r>
        <w:r w:rsidR="00424396">
          <w:rPr>
            <w:webHidden/>
          </w:rPr>
          <w:t>2</w:t>
        </w:r>
        <w:r w:rsidR="00424396">
          <w:rPr>
            <w:webHidden/>
          </w:rPr>
          <w:fldChar w:fldCharType="end"/>
        </w:r>
      </w:hyperlink>
    </w:p>
    <w:p w14:paraId="5FA7BEFB" w14:textId="1F731961" w:rsidR="00424396" w:rsidRDefault="00AC32DA">
      <w:pPr>
        <w:pStyle w:val="TOC2"/>
        <w:rPr>
          <w:rFonts w:asciiTheme="minorHAnsi" w:eastAsiaTheme="minorEastAsia" w:hAnsiTheme="minorHAnsi" w:cstheme="minorBidi"/>
          <w:sz w:val="22"/>
          <w:szCs w:val="22"/>
        </w:rPr>
      </w:pPr>
      <w:hyperlink w:anchor="_Toc148365025" w:history="1">
        <w:r w:rsidR="00424396" w:rsidRPr="001B770D">
          <w:rPr>
            <w:rStyle w:val="Hyperlink"/>
          </w:rPr>
          <w:t>High level overview of Levels F–10 revisions</w:t>
        </w:r>
        <w:r w:rsidR="00424396">
          <w:rPr>
            <w:webHidden/>
          </w:rPr>
          <w:tab/>
        </w:r>
        <w:r w:rsidR="00424396">
          <w:rPr>
            <w:webHidden/>
          </w:rPr>
          <w:fldChar w:fldCharType="begin"/>
        </w:r>
        <w:r w:rsidR="00424396">
          <w:rPr>
            <w:webHidden/>
          </w:rPr>
          <w:instrText xml:space="preserve"> PAGEREF _Toc148365025 \h </w:instrText>
        </w:r>
        <w:r w:rsidR="00424396">
          <w:rPr>
            <w:webHidden/>
          </w:rPr>
        </w:r>
        <w:r w:rsidR="00424396">
          <w:rPr>
            <w:webHidden/>
          </w:rPr>
          <w:fldChar w:fldCharType="separate"/>
        </w:r>
        <w:r w:rsidR="00424396">
          <w:rPr>
            <w:webHidden/>
          </w:rPr>
          <w:t>2</w:t>
        </w:r>
        <w:r w:rsidR="00424396">
          <w:rPr>
            <w:webHidden/>
          </w:rPr>
          <w:fldChar w:fldCharType="end"/>
        </w:r>
      </w:hyperlink>
    </w:p>
    <w:p w14:paraId="41568DA8" w14:textId="5C458601" w:rsidR="00424396" w:rsidRDefault="00AC32DA">
      <w:pPr>
        <w:pStyle w:val="TOC1"/>
        <w:rPr>
          <w:rFonts w:asciiTheme="minorHAnsi" w:eastAsiaTheme="minorEastAsia" w:hAnsiTheme="minorHAnsi" w:cstheme="minorBidi"/>
          <w:b w:val="0"/>
          <w:bCs w:val="0"/>
          <w:sz w:val="22"/>
          <w:szCs w:val="22"/>
        </w:rPr>
      </w:pPr>
      <w:hyperlink w:anchor="_Toc148365026" w:history="1">
        <w:r w:rsidR="00424396" w:rsidRPr="001B770D">
          <w:rPr>
            <w:rStyle w:val="Hyperlink"/>
          </w:rPr>
          <w:t>Prepare for implementation</w:t>
        </w:r>
        <w:r w:rsidR="00424396">
          <w:rPr>
            <w:webHidden/>
          </w:rPr>
          <w:tab/>
        </w:r>
        <w:r w:rsidR="00424396">
          <w:rPr>
            <w:webHidden/>
          </w:rPr>
          <w:fldChar w:fldCharType="begin"/>
        </w:r>
        <w:r w:rsidR="00424396">
          <w:rPr>
            <w:webHidden/>
          </w:rPr>
          <w:instrText xml:space="preserve"> PAGEREF _Toc148365026 \h </w:instrText>
        </w:r>
        <w:r w:rsidR="00424396">
          <w:rPr>
            <w:webHidden/>
          </w:rPr>
        </w:r>
        <w:r w:rsidR="00424396">
          <w:rPr>
            <w:webHidden/>
          </w:rPr>
          <w:fldChar w:fldCharType="separate"/>
        </w:r>
        <w:r w:rsidR="00424396">
          <w:rPr>
            <w:webHidden/>
          </w:rPr>
          <w:t>3</w:t>
        </w:r>
        <w:r w:rsidR="00424396">
          <w:rPr>
            <w:webHidden/>
          </w:rPr>
          <w:fldChar w:fldCharType="end"/>
        </w:r>
      </w:hyperlink>
    </w:p>
    <w:p w14:paraId="30854424" w14:textId="235395EF" w:rsidR="00424396" w:rsidRDefault="00AC32DA">
      <w:pPr>
        <w:pStyle w:val="TOC2"/>
        <w:rPr>
          <w:rFonts w:asciiTheme="minorHAnsi" w:eastAsiaTheme="minorEastAsia" w:hAnsiTheme="minorHAnsi" w:cstheme="minorBidi"/>
          <w:sz w:val="22"/>
          <w:szCs w:val="22"/>
        </w:rPr>
      </w:pPr>
      <w:hyperlink w:anchor="_Toc148365027" w:history="1">
        <w:r w:rsidR="00424396" w:rsidRPr="001B770D">
          <w:rPr>
            <w:rStyle w:val="Hyperlink"/>
          </w:rPr>
          <w:t>Familiarise yourself with the curriculum</w:t>
        </w:r>
        <w:r w:rsidR="00424396">
          <w:rPr>
            <w:webHidden/>
          </w:rPr>
          <w:tab/>
        </w:r>
        <w:r w:rsidR="00424396">
          <w:rPr>
            <w:webHidden/>
          </w:rPr>
          <w:fldChar w:fldCharType="begin"/>
        </w:r>
        <w:r w:rsidR="00424396">
          <w:rPr>
            <w:webHidden/>
          </w:rPr>
          <w:instrText xml:space="preserve"> PAGEREF _Toc148365027 \h </w:instrText>
        </w:r>
        <w:r w:rsidR="00424396">
          <w:rPr>
            <w:webHidden/>
          </w:rPr>
        </w:r>
        <w:r w:rsidR="00424396">
          <w:rPr>
            <w:webHidden/>
          </w:rPr>
          <w:fldChar w:fldCharType="separate"/>
        </w:r>
        <w:r w:rsidR="00424396">
          <w:rPr>
            <w:webHidden/>
          </w:rPr>
          <w:t>3</w:t>
        </w:r>
        <w:r w:rsidR="00424396">
          <w:rPr>
            <w:webHidden/>
          </w:rPr>
          <w:fldChar w:fldCharType="end"/>
        </w:r>
      </w:hyperlink>
    </w:p>
    <w:p w14:paraId="0393F851" w14:textId="550888D4" w:rsidR="00424396" w:rsidRDefault="00AC32DA">
      <w:pPr>
        <w:pStyle w:val="TOC1"/>
        <w:rPr>
          <w:rFonts w:asciiTheme="minorHAnsi" w:eastAsiaTheme="minorEastAsia" w:hAnsiTheme="minorHAnsi" w:cstheme="minorBidi"/>
          <w:b w:val="0"/>
          <w:bCs w:val="0"/>
          <w:sz w:val="22"/>
          <w:szCs w:val="22"/>
        </w:rPr>
      </w:pPr>
      <w:hyperlink w:anchor="_Toc148365028" w:history="1">
        <w:r w:rsidR="00424396" w:rsidRPr="001B770D">
          <w:rPr>
            <w:rStyle w:val="Hyperlink"/>
          </w:rPr>
          <w:t>Plan for curriculum implementation</w:t>
        </w:r>
        <w:r w:rsidR="00424396">
          <w:rPr>
            <w:webHidden/>
          </w:rPr>
          <w:tab/>
        </w:r>
        <w:r w:rsidR="00424396">
          <w:rPr>
            <w:webHidden/>
          </w:rPr>
          <w:fldChar w:fldCharType="begin"/>
        </w:r>
        <w:r w:rsidR="00424396">
          <w:rPr>
            <w:webHidden/>
          </w:rPr>
          <w:instrText xml:space="preserve"> PAGEREF _Toc148365028 \h </w:instrText>
        </w:r>
        <w:r w:rsidR="00424396">
          <w:rPr>
            <w:webHidden/>
          </w:rPr>
        </w:r>
        <w:r w:rsidR="00424396">
          <w:rPr>
            <w:webHidden/>
          </w:rPr>
          <w:fldChar w:fldCharType="separate"/>
        </w:r>
        <w:r w:rsidR="00424396">
          <w:rPr>
            <w:webHidden/>
          </w:rPr>
          <w:t>5</w:t>
        </w:r>
        <w:r w:rsidR="00424396">
          <w:rPr>
            <w:webHidden/>
          </w:rPr>
          <w:fldChar w:fldCharType="end"/>
        </w:r>
      </w:hyperlink>
    </w:p>
    <w:p w14:paraId="5EA9E9BB" w14:textId="0392E837" w:rsidR="00424396" w:rsidRDefault="00AC32DA">
      <w:pPr>
        <w:pStyle w:val="TOC2"/>
        <w:rPr>
          <w:rFonts w:asciiTheme="minorHAnsi" w:eastAsiaTheme="minorEastAsia" w:hAnsiTheme="minorHAnsi" w:cstheme="minorBidi"/>
          <w:sz w:val="22"/>
          <w:szCs w:val="22"/>
        </w:rPr>
      </w:pPr>
      <w:hyperlink w:anchor="_Toc148365029" w:history="1">
        <w:r w:rsidR="00424396" w:rsidRPr="001B770D">
          <w:rPr>
            <w:rStyle w:val="Hyperlink"/>
          </w:rPr>
          <w:t>VCAA curriculum planning resources</w:t>
        </w:r>
        <w:r w:rsidR="00424396">
          <w:rPr>
            <w:webHidden/>
          </w:rPr>
          <w:tab/>
        </w:r>
        <w:r w:rsidR="00424396">
          <w:rPr>
            <w:webHidden/>
          </w:rPr>
          <w:fldChar w:fldCharType="begin"/>
        </w:r>
        <w:r w:rsidR="00424396">
          <w:rPr>
            <w:webHidden/>
          </w:rPr>
          <w:instrText xml:space="preserve"> PAGEREF _Toc148365029 \h </w:instrText>
        </w:r>
        <w:r w:rsidR="00424396">
          <w:rPr>
            <w:webHidden/>
          </w:rPr>
        </w:r>
        <w:r w:rsidR="00424396">
          <w:rPr>
            <w:webHidden/>
          </w:rPr>
          <w:fldChar w:fldCharType="separate"/>
        </w:r>
        <w:r w:rsidR="00424396">
          <w:rPr>
            <w:webHidden/>
          </w:rPr>
          <w:t>5</w:t>
        </w:r>
        <w:r w:rsidR="00424396">
          <w:rPr>
            <w:webHidden/>
          </w:rPr>
          <w:fldChar w:fldCharType="end"/>
        </w:r>
      </w:hyperlink>
    </w:p>
    <w:p w14:paraId="37788E84" w14:textId="0BED0992" w:rsidR="00424396" w:rsidRDefault="00AC32DA">
      <w:pPr>
        <w:pStyle w:val="TOC2"/>
        <w:rPr>
          <w:rFonts w:asciiTheme="minorHAnsi" w:eastAsiaTheme="minorEastAsia" w:hAnsiTheme="minorHAnsi" w:cstheme="minorBidi"/>
          <w:sz w:val="22"/>
          <w:szCs w:val="22"/>
        </w:rPr>
      </w:pPr>
      <w:hyperlink w:anchor="_Toc148365030" w:history="1">
        <w:r w:rsidR="00424396" w:rsidRPr="001B770D">
          <w:rPr>
            <w:rStyle w:val="Hyperlink"/>
          </w:rPr>
          <w:t>VCAA curriculum planning resources for Mathematics Version 2.0</w:t>
        </w:r>
        <w:r w:rsidR="00424396">
          <w:rPr>
            <w:webHidden/>
          </w:rPr>
          <w:tab/>
        </w:r>
        <w:r w:rsidR="00424396">
          <w:rPr>
            <w:webHidden/>
          </w:rPr>
          <w:fldChar w:fldCharType="begin"/>
        </w:r>
        <w:r w:rsidR="00424396">
          <w:rPr>
            <w:webHidden/>
          </w:rPr>
          <w:instrText xml:space="preserve"> PAGEREF _Toc148365030 \h </w:instrText>
        </w:r>
        <w:r w:rsidR="00424396">
          <w:rPr>
            <w:webHidden/>
          </w:rPr>
        </w:r>
        <w:r w:rsidR="00424396">
          <w:rPr>
            <w:webHidden/>
          </w:rPr>
          <w:fldChar w:fldCharType="separate"/>
        </w:r>
        <w:r w:rsidR="00424396">
          <w:rPr>
            <w:webHidden/>
          </w:rPr>
          <w:t>7</w:t>
        </w:r>
        <w:r w:rsidR="00424396">
          <w:rPr>
            <w:webHidden/>
          </w:rPr>
          <w:fldChar w:fldCharType="end"/>
        </w:r>
      </w:hyperlink>
    </w:p>
    <w:p w14:paraId="270020CA" w14:textId="1505A69C" w:rsidR="00424396" w:rsidRDefault="00AC32DA">
      <w:pPr>
        <w:pStyle w:val="TOC2"/>
        <w:rPr>
          <w:rFonts w:asciiTheme="minorHAnsi" w:eastAsiaTheme="minorEastAsia" w:hAnsiTheme="minorHAnsi" w:cstheme="minorBidi"/>
          <w:sz w:val="22"/>
          <w:szCs w:val="22"/>
        </w:rPr>
      </w:pPr>
      <w:hyperlink w:anchor="_Toc148365031" w:history="1">
        <w:r w:rsidR="00424396" w:rsidRPr="001B770D">
          <w:rPr>
            <w:rStyle w:val="Hyperlink"/>
          </w:rPr>
          <w:t>Additional VCAA resources for Mathematics Version 2.0</w:t>
        </w:r>
        <w:r w:rsidR="00424396">
          <w:rPr>
            <w:webHidden/>
          </w:rPr>
          <w:tab/>
        </w:r>
        <w:r w:rsidR="00424396">
          <w:rPr>
            <w:webHidden/>
          </w:rPr>
          <w:fldChar w:fldCharType="begin"/>
        </w:r>
        <w:r w:rsidR="00424396">
          <w:rPr>
            <w:webHidden/>
          </w:rPr>
          <w:instrText xml:space="preserve"> PAGEREF _Toc148365031 \h </w:instrText>
        </w:r>
        <w:r w:rsidR="00424396">
          <w:rPr>
            <w:webHidden/>
          </w:rPr>
        </w:r>
        <w:r w:rsidR="00424396">
          <w:rPr>
            <w:webHidden/>
          </w:rPr>
          <w:fldChar w:fldCharType="separate"/>
        </w:r>
        <w:r w:rsidR="00424396">
          <w:rPr>
            <w:webHidden/>
          </w:rPr>
          <w:t>7</w:t>
        </w:r>
        <w:r w:rsidR="00424396">
          <w:rPr>
            <w:webHidden/>
          </w:rPr>
          <w:fldChar w:fldCharType="end"/>
        </w:r>
      </w:hyperlink>
    </w:p>
    <w:p w14:paraId="4AF6C01F" w14:textId="719FA724" w:rsidR="00424396" w:rsidRDefault="00AC32DA">
      <w:pPr>
        <w:pStyle w:val="TOC2"/>
        <w:rPr>
          <w:rFonts w:asciiTheme="minorHAnsi" w:eastAsiaTheme="minorEastAsia" w:hAnsiTheme="minorHAnsi" w:cstheme="minorBidi"/>
          <w:sz w:val="22"/>
          <w:szCs w:val="22"/>
        </w:rPr>
      </w:pPr>
      <w:hyperlink w:anchor="_Toc148365032" w:history="1">
        <w:r w:rsidR="00424396" w:rsidRPr="001B770D">
          <w:rPr>
            <w:rStyle w:val="Hyperlink"/>
          </w:rPr>
          <w:t>Using the VCAA resources and templates</w:t>
        </w:r>
        <w:r w:rsidR="00424396">
          <w:rPr>
            <w:webHidden/>
          </w:rPr>
          <w:tab/>
        </w:r>
        <w:r w:rsidR="00424396">
          <w:rPr>
            <w:webHidden/>
          </w:rPr>
          <w:fldChar w:fldCharType="begin"/>
        </w:r>
        <w:r w:rsidR="00424396">
          <w:rPr>
            <w:webHidden/>
          </w:rPr>
          <w:instrText xml:space="preserve"> PAGEREF _Toc148365032 \h </w:instrText>
        </w:r>
        <w:r w:rsidR="00424396">
          <w:rPr>
            <w:webHidden/>
          </w:rPr>
        </w:r>
        <w:r w:rsidR="00424396">
          <w:rPr>
            <w:webHidden/>
          </w:rPr>
          <w:fldChar w:fldCharType="separate"/>
        </w:r>
        <w:r w:rsidR="00424396">
          <w:rPr>
            <w:webHidden/>
          </w:rPr>
          <w:t>7</w:t>
        </w:r>
        <w:r w:rsidR="00424396">
          <w:rPr>
            <w:webHidden/>
          </w:rPr>
          <w:fldChar w:fldCharType="end"/>
        </w:r>
      </w:hyperlink>
    </w:p>
    <w:p w14:paraId="390561F6" w14:textId="77353DD3" w:rsidR="007270FB" w:rsidRPr="00A35919" w:rsidRDefault="00534E86" w:rsidP="007270FB">
      <w:pPr>
        <w:rPr>
          <w:lang w:eastAsia="en-AU"/>
        </w:rPr>
      </w:pPr>
      <w:r w:rsidRPr="00A35919">
        <w:rPr>
          <w:rFonts w:ascii="Arial" w:eastAsia="Times New Roman" w:hAnsi="Arial" w:cs="Arial"/>
          <w:b/>
          <w:bCs/>
          <w:sz w:val="24"/>
          <w:szCs w:val="24"/>
          <w:lang w:eastAsia="en-AU"/>
        </w:rPr>
        <w:fldChar w:fldCharType="end"/>
      </w:r>
    </w:p>
    <w:p w14:paraId="0ACAB02A" w14:textId="07BF5BEA" w:rsidR="622E3085" w:rsidRPr="00A35919" w:rsidRDefault="622E3085" w:rsidP="622E3085">
      <w:pPr>
        <w:pStyle w:val="VCAAbody"/>
        <w:rPr>
          <w:rFonts w:ascii="Arial Narrow" w:eastAsia="Arial Narrow" w:hAnsi="Arial Narrow" w:cs="Arial Narrow"/>
          <w:szCs w:val="20"/>
          <w:lang w:val="en-AU"/>
        </w:rPr>
      </w:pPr>
    </w:p>
    <w:p w14:paraId="7475FF88" w14:textId="77777777" w:rsidR="00180864" w:rsidRPr="00A35919" w:rsidRDefault="00180864" w:rsidP="00365D51">
      <w:pPr>
        <w:rPr>
          <w:lang w:eastAsia="en-AU"/>
        </w:rPr>
        <w:sectPr w:rsidR="00180864" w:rsidRPr="00A35919" w:rsidSect="009327F6">
          <w:headerReference w:type="first" r:id="rId23"/>
          <w:footerReference w:type="first" r:id="rId24"/>
          <w:type w:val="oddPage"/>
          <w:pgSz w:w="11907" w:h="16840" w:code="9"/>
          <w:pgMar w:top="1644" w:right="1134" w:bottom="238" w:left="1134" w:header="709" w:footer="567" w:gutter="0"/>
          <w:pgNumType w:start="0"/>
          <w:cols w:space="708"/>
          <w:titlePg/>
          <w:docGrid w:linePitch="360"/>
        </w:sectPr>
      </w:pPr>
    </w:p>
    <w:p w14:paraId="4271C47A" w14:textId="77777777" w:rsidR="0082014F" w:rsidRPr="00A35919" w:rsidRDefault="0082014F" w:rsidP="00670549">
      <w:pPr>
        <w:pStyle w:val="VCAAHeading1"/>
        <w:spacing w:before="120"/>
        <w:rPr>
          <w:lang w:val="en-AU" w:eastAsia="en-AU"/>
        </w:rPr>
      </w:pPr>
      <w:bookmarkStart w:id="3" w:name="_Toc148365021"/>
      <w:r w:rsidRPr="00A35919">
        <w:rPr>
          <w:lang w:val="en-AU"/>
        </w:rPr>
        <w:lastRenderedPageBreak/>
        <w:t>About this guide</w:t>
      </w:r>
      <w:bookmarkEnd w:id="3"/>
    </w:p>
    <w:p w14:paraId="7907F97A" w14:textId="41CAC75C" w:rsidR="0082014F" w:rsidRPr="00A35919" w:rsidRDefault="07B19548" w:rsidP="0082014F">
      <w:pPr>
        <w:pStyle w:val="VCAAbody"/>
        <w:rPr>
          <w:rStyle w:val="VCAAbodyChar"/>
          <w:rFonts w:ascii="Arial" w:hAnsi="Arial"/>
          <w:color w:val="auto"/>
          <w:lang w:val="en-AU"/>
        </w:rPr>
      </w:pPr>
      <w:r w:rsidRPr="00A35919">
        <w:rPr>
          <w:rFonts w:ascii="Arial" w:hAnsi="Arial"/>
          <w:color w:val="auto"/>
          <w:lang w:val="en-AU"/>
        </w:rPr>
        <w:t>Th</w:t>
      </w:r>
      <w:r w:rsidR="009667A8" w:rsidRPr="00A35919">
        <w:rPr>
          <w:rFonts w:ascii="Arial" w:hAnsi="Arial"/>
          <w:color w:val="auto"/>
          <w:lang w:val="en-AU"/>
        </w:rPr>
        <w:t>e</w:t>
      </w:r>
      <w:r w:rsidRPr="00A35919">
        <w:rPr>
          <w:rFonts w:ascii="Arial" w:hAnsi="Arial"/>
          <w:color w:val="auto"/>
          <w:lang w:val="en-AU"/>
        </w:rPr>
        <w:t xml:space="preserve"> </w:t>
      </w:r>
      <w:proofErr w:type="gramStart"/>
      <w:r w:rsidRPr="00A35919">
        <w:rPr>
          <w:rFonts w:ascii="Arial" w:hAnsi="Arial"/>
          <w:color w:val="auto"/>
          <w:lang w:val="en-AU"/>
        </w:rPr>
        <w:t>Mathematics</w:t>
      </w:r>
      <w:proofErr w:type="gramEnd"/>
      <w:r w:rsidR="009667A8" w:rsidRPr="00A35919">
        <w:rPr>
          <w:rFonts w:ascii="Arial" w:hAnsi="Arial"/>
          <w:color w:val="auto"/>
          <w:lang w:val="en-AU"/>
        </w:rPr>
        <w:t>:</w:t>
      </w:r>
      <w:r w:rsidRPr="00A35919">
        <w:rPr>
          <w:rFonts w:ascii="Arial" w:hAnsi="Arial"/>
          <w:color w:val="auto"/>
          <w:lang w:val="en-AU"/>
        </w:rPr>
        <w:t xml:space="preserve"> Teacher Guide provides information about the key revisions between the </w:t>
      </w:r>
      <w:r w:rsidRPr="00A35919">
        <w:rPr>
          <w:rStyle w:val="VCAAbodyChar"/>
          <w:rFonts w:ascii="Arial" w:hAnsi="Arial"/>
          <w:color w:val="auto"/>
          <w:lang w:val="en-AU"/>
        </w:rPr>
        <w:t>Victorian Curriculum</w:t>
      </w:r>
      <w:r w:rsidR="009667A8" w:rsidRPr="00A35919">
        <w:rPr>
          <w:rStyle w:val="VCAAbodyChar"/>
          <w:rFonts w:ascii="Arial" w:hAnsi="Arial"/>
          <w:color w:val="auto"/>
          <w:lang w:val="en-AU"/>
        </w:rPr>
        <w:t xml:space="preserve"> F–10</w:t>
      </w:r>
      <w:r w:rsidRPr="00A35919">
        <w:rPr>
          <w:rStyle w:val="VCAAbodyChar"/>
          <w:rFonts w:ascii="Arial" w:hAnsi="Arial"/>
          <w:color w:val="auto"/>
          <w:lang w:val="en-AU"/>
        </w:rPr>
        <w:t xml:space="preserve"> </w:t>
      </w:r>
      <w:r w:rsidR="009667A8" w:rsidRPr="00A35919">
        <w:rPr>
          <w:rStyle w:val="VCAAbodyChar"/>
          <w:rFonts w:ascii="Arial" w:hAnsi="Arial"/>
          <w:color w:val="auto"/>
          <w:lang w:val="en-AU"/>
        </w:rPr>
        <w:t xml:space="preserve">Version 1.0 </w:t>
      </w:r>
      <w:r w:rsidR="6EDB3B93" w:rsidRPr="00A35919">
        <w:rPr>
          <w:rStyle w:val="VCAAbodyChar"/>
          <w:rFonts w:ascii="Arial" w:hAnsi="Arial"/>
          <w:color w:val="auto"/>
          <w:lang w:val="en-AU"/>
        </w:rPr>
        <w:t>Mathematics</w:t>
      </w:r>
      <w:r w:rsidR="009667A8" w:rsidRPr="00A35919">
        <w:rPr>
          <w:rStyle w:val="VCAAbodyChar"/>
          <w:rFonts w:ascii="Arial" w:hAnsi="Arial"/>
          <w:color w:val="auto"/>
          <w:lang w:val="en-AU"/>
        </w:rPr>
        <w:t xml:space="preserve"> (Mathematics Version 1.0)</w:t>
      </w:r>
      <w:r w:rsidR="6EDB3B93" w:rsidRPr="00A35919">
        <w:rPr>
          <w:rStyle w:val="VCAAbodyChar"/>
          <w:rFonts w:ascii="Arial" w:hAnsi="Arial"/>
          <w:color w:val="auto"/>
          <w:lang w:val="en-AU"/>
        </w:rPr>
        <w:t xml:space="preserve"> </w:t>
      </w:r>
      <w:r w:rsidRPr="00A35919">
        <w:rPr>
          <w:rStyle w:val="VCAAbodyChar"/>
          <w:rFonts w:ascii="Arial" w:hAnsi="Arial"/>
          <w:color w:val="auto"/>
          <w:lang w:val="en-AU"/>
        </w:rPr>
        <w:t xml:space="preserve">and </w:t>
      </w:r>
      <w:r w:rsidR="10ECF015" w:rsidRPr="00A35919">
        <w:rPr>
          <w:rStyle w:val="VCAAbodyChar"/>
          <w:rFonts w:ascii="Arial" w:hAnsi="Arial"/>
          <w:color w:val="auto"/>
          <w:lang w:val="en-AU"/>
        </w:rPr>
        <w:t xml:space="preserve">the </w:t>
      </w:r>
      <w:r w:rsidRPr="00A35919">
        <w:rPr>
          <w:rStyle w:val="VCAAbodyChar"/>
          <w:rFonts w:ascii="Arial" w:hAnsi="Arial"/>
          <w:color w:val="auto"/>
          <w:lang w:val="en-AU"/>
        </w:rPr>
        <w:t>Victorian Curriculum</w:t>
      </w:r>
      <w:r w:rsidR="13E52BCE" w:rsidRPr="00A35919">
        <w:rPr>
          <w:rStyle w:val="VCAAbodyChar"/>
          <w:rFonts w:ascii="Arial" w:hAnsi="Arial"/>
          <w:color w:val="auto"/>
          <w:lang w:val="en-AU"/>
        </w:rPr>
        <w:t xml:space="preserve"> </w:t>
      </w:r>
      <w:r w:rsidR="35FD0FCA" w:rsidRPr="00A35919">
        <w:rPr>
          <w:rStyle w:val="VCAAbodyChar"/>
          <w:rFonts w:ascii="Arial" w:hAnsi="Arial"/>
          <w:color w:val="auto"/>
          <w:lang w:val="en-AU"/>
        </w:rPr>
        <w:t>F</w:t>
      </w:r>
      <w:r w:rsidRPr="00A35919">
        <w:rPr>
          <w:rStyle w:val="VCAAbodyChar"/>
          <w:rFonts w:ascii="Arial" w:hAnsi="Arial"/>
          <w:color w:val="auto"/>
          <w:lang w:val="en-AU"/>
        </w:rPr>
        <w:t>–10 Version 2.0</w:t>
      </w:r>
      <w:r w:rsidR="009667A8" w:rsidRPr="00A35919">
        <w:rPr>
          <w:rStyle w:val="VCAAbodyChar"/>
          <w:rFonts w:ascii="Arial" w:hAnsi="Arial"/>
          <w:color w:val="auto"/>
          <w:lang w:val="en-AU"/>
        </w:rPr>
        <w:t xml:space="preserve"> Mathematics (Mathematics Version 2.0)</w:t>
      </w:r>
      <w:r w:rsidRPr="00A35919">
        <w:rPr>
          <w:rStyle w:val="VCAAbodyChar"/>
          <w:rFonts w:ascii="Arial" w:hAnsi="Arial"/>
          <w:color w:val="auto"/>
          <w:lang w:val="en-AU"/>
        </w:rPr>
        <w:t>.</w:t>
      </w:r>
    </w:p>
    <w:p w14:paraId="41FAC038" w14:textId="40EDBEB3" w:rsidR="0082014F" w:rsidRPr="00A35919" w:rsidRDefault="07B19548" w:rsidP="0082014F">
      <w:pPr>
        <w:pStyle w:val="VCAAbody"/>
        <w:rPr>
          <w:rFonts w:ascii="Arial" w:hAnsi="Arial"/>
          <w:color w:val="auto"/>
          <w:lang w:val="en-AU" w:eastAsia="en-AU"/>
        </w:rPr>
      </w:pPr>
      <w:r w:rsidRPr="00A35919">
        <w:rPr>
          <w:rStyle w:val="VCAAbodyChar"/>
          <w:rFonts w:ascii="Arial" w:hAnsi="Arial"/>
          <w:color w:val="auto"/>
          <w:lang w:val="en-AU"/>
        </w:rPr>
        <w:t xml:space="preserve">It outlines the </w:t>
      </w:r>
      <w:r w:rsidRPr="00A35919">
        <w:rPr>
          <w:rFonts w:ascii="Arial" w:hAnsi="Arial"/>
          <w:color w:val="auto"/>
          <w:lang w:val="en-AU"/>
        </w:rPr>
        <w:t xml:space="preserve">VCAA curriculum planning documents </w:t>
      </w:r>
      <w:r w:rsidR="187CA544" w:rsidRPr="00A35919">
        <w:rPr>
          <w:rFonts w:ascii="Arial" w:hAnsi="Arial"/>
          <w:color w:val="auto"/>
          <w:lang w:val="en-AU"/>
        </w:rPr>
        <w:t xml:space="preserve">that are </w:t>
      </w:r>
      <w:r w:rsidRPr="00A35919">
        <w:rPr>
          <w:rFonts w:ascii="Arial" w:hAnsi="Arial"/>
          <w:color w:val="auto"/>
          <w:lang w:val="en-AU"/>
        </w:rPr>
        <w:t>available and how they can be used to support the process of updating current curriculum documentation</w:t>
      </w:r>
      <w:r w:rsidR="009667A8" w:rsidRPr="00A35919">
        <w:rPr>
          <w:rFonts w:ascii="Arial" w:hAnsi="Arial"/>
          <w:color w:val="auto"/>
          <w:lang w:val="en-AU"/>
        </w:rPr>
        <w:t xml:space="preserve"> in your school</w:t>
      </w:r>
      <w:r w:rsidRPr="00A35919">
        <w:rPr>
          <w:rFonts w:ascii="Arial" w:hAnsi="Arial"/>
          <w:color w:val="auto"/>
          <w:lang w:val="en-AU"/>
        </w:rPr>
        <w:t>.</w:t>
      </w:r>
    </w:p>
    <w:p w14:paraId="4BAD0AC5" w14:textId="16B32339" w:rsidR="0082014F" w:rsidRPr="00A35919" w:rsidRDefault="009667A8" w:rsidP="0082014F">
      <w:pPr>
        <w:pStyle w:val="VCAAbody"/>
        <w:rPr>
          <w:rFonts w:ascii="Arial" w:hAnsi="Arial"/>
          <w:color w:val="auto"/>
          <w:lang w:val="en-AU"/>
        </w:rPr>
      </w:pPr>
      <w:r w:rsidRPr="00A35919">
        <w:rPr>
          <w:rFonts w:ascii="Arial" w:hAnsi="Arial"/>
          <w:color w:val="auto"/>
          <w:lang w:val="en-AU"/>
        </w:rPr>
        <w:t>Note, the</w:t>
      </w:r>
      <w:r w:rsidR="07B19548" w:rsidRPr="00A35919">
        <w:rPr>
          <w:rFonts w:ascii="Arial" w:hAnsi="Arial"/>
          <w:color w:val="auto"/>
          <w:lang w:val="en-AU"/>
        </w:rPr>
        <w:t xml:space="preserve"> term ‘unit’ is used throughout the VCAA curriculum planning document</w:t>
      </w:r>
      <w:r w:rsidR="00DD0477" w:rsidRPr="00A35919">
        <w:rPr>
          <w:rFonts w:ascii="Arial" w:hAnsi="Arial"/>
          <w:color w:val="auto"/>
          <w:lang w:val="en-AU"/>
        </w:rPr>
        <w:t>s</w:t>
      </w:r>
      <w:r w:rsidR="07B19548" w:rsidRPr="00A35919">
        <w:rPr>
          <w:rFonts w:ascii="Arial" w:hAnsi="Arial"/>
          <w:color w:val="auto"/>
          <w:lang w:val="en-AU"/>
        </w:rPr>
        <w:t xml:space="preserve"> to refer to </w:t>
      </w:r>
      <w:r w:rsidRPr="00A35919">
        <w:rPr>
          <w:rFonts w:ascii="Arial" w:hAnsi="Arial"/>
          <w:color w:val="auto"/>
          <w:lang w:val="en-AU"/>
        </w:rPr>
        <w:t xml:space="preserve">a Mathematics </w:t>
      </w:r>
      <w:r w:rsidR="07B19548" w:rsidRPr="00A35919">
        <w:rPr>
          <w:rFonts w:ascii="Arial" w:hAnsi="Arial"/>
          <w:color w:val="auto"/>
          <w:lang w:val="en-AU"/>
        </w:rPr>
        <w:t>topic</w:t>
      </w:r>
      <w:r w:rsidR="00B23F6D" w:rsidRPr="00A35919">
        <w:rPr>
          <w:rFonts w:ascii="Arial" w:hAnsi="Arial"/>
          <w:color w:val="auto"/>
          <w:lang w:val="en-AU"/>
        </w:rPr>
        <w:t xml:space="preserve"> </w:t>
      </w:r>
      <w:r w:rsidR="002307F8" w:rsidRPr="00A35919">
        <w:rPr>
          <w:rFonts w:ascii="Arial" w:hAnsi="Arial"/>
          <w:color w:val="auto"/>
          <w:lang w:val="en-AU"/>
        </w:rPr>
        <w:t>being studied</w:t>
      </w:r>
      <w:r w:rsidR="07B19548" w:rsidRPr="00A35919">
        <w:rPr>
          <w:rFonts w:ascii="Arial" w:hAnsi="Arial"/>
          <w:color w:val="auto"/>
          <w:lang w:val="en-AU"/>
        </w:rPr>
        <w:t xml:space="preserve">, for example, </w:t>
      </w:r>
      <w:r w:rsidRPr="00A35919">
        <w:rPr>
          <w:rFonts w:ascii="Arial" w:hAnsi="Arial"/>
          <w:color w:val="auto"/>
          <w:lang w:val="en-AU"/>
        </w:rPr>
        <w:t>‘</w:t>
      </w:r>
      <w:r w:rsidR="07B19548" w:rsidRPr="00A35919">
        <w:rPr>
          <w:rFonts w:ascii="Arial" w:hAnsi="Arial"/>
          <w:color w:val="auto"/>
          <w:lang w:val="en-AU"/>
        </w:rPr>
        <w:t>Linear functions and graphs</w:t>
      </w:r>
      <w:r w:rsidRPr="00A35919">
        <w:rPr>
          <w:rFonts w:ascii="Arial" w:hAnsi="Arial"/>
          <w:color w:val="auto"/>
          <w:lang w:val="en-AU"/>
        </w:rPr>
        <w:t>’ or</w:t>
      </w:r>
      <w:r w:rsidR="07B19548" w:rsidRPr="00A35919">
        <w:rPr>
          <w:rFonts w:ascii="Arial" w:hAnsi="Arial"/>
          <w:color w:val="auto"/>
          <w:lang w:val="en-AU"/>
        </w:rPr>
        <w:t xml:space="preserve"> </w:t>
      </w:r>
      <w:r w:rsidRPr="00A35919">
        <w:rPr>
          <w:rFonts w:ascii="Arial" w:hAnsi="Arial"/>
          <w:color w:val="auto"/>
          <w:lang w:val="en-AU"/>
        </w:rPr>
        <w:t>‘</w:t>
      </w:r>
      <w:r w:rsidR="07B19548" w:rsidRPr="00A35919">
        <w:rPr>
          <w:rFonts w:ascii="Arial" w:hAnsi="Arial"/>
          <w:color w:val="auto"/>
          <w:lang w:val="en-AU"/>
        </w:rPr>
        <w:t>Objects, surface area and volume</w:t>
      </w:r>
      <w:r w:rsidRPr="00A35919">
        <w:rPr>
          <w:rFonts w:ascii="Arial" w:hAnsi="Arial"/>
          <w:color w:val="auto"/>
          <w:lang w:val="en-AU"/>
        </w:rPr>
        <w:t>’</w:t>
      </w:r>
      <w:r w:rsidR="07B19548" w:rsidRPr="00A35919">
        <w:rPr>
          <w:rFonts w:ascii="Arial" w:hAnsi="Arial"/>
          <w:color w:val="auto"/>
          <w:lang w:val="en-AU"/>
        </w:rPr>
        <w:t>.</w:t>
      </w:r>
    </w:p>
    <w:p w14:paraId="48830D05" w14:textId="77777777" w:rsidR="0082014F" w:rsidRPr="00A35919" w:rsidRDefault="0082014F" w:rsidP="0082014F">
      <w:pPr>
        <w:pStyle w:val="VCAAHeading1"/>
        <w:rPr>
          <w:lang w:val="en-AU" w:eastAsia="en-AU"/>
        </w:rPr>
      </w:pPr>
      <w:bookmarkStart w:id="4" w:name="_Toc148365022"/>
      <w:r w:rsidRPr="00A35919">
        <w:rPr>
          <w:lang w:val="en-AU"/>
        </w:rPr>
        <w:t>Introduction</w:t>
      </w:r>
      <w:bookmarkEnd w:id="4"/>
    </w:p>
    <w:p w14:paraId="74713038" w14:textId="515CA9AF" w:rsidR="005D7CDD" w:rsidRPr="00A35919" w:rsidRDefault="005D7CDD" w:rsidP="0082014F">
      <w:pPr>
        <w:pStyle w:val="VCAAbody"/>
        <w:rPr>
          <w:rFonts w:ascii="Arial" w:hAnsi="Arial"/>
          <w:lang w:val="en-AU"/>
        </w:rPr>
      </w:pPr>
      <w:r w:rsidRPr="00A834E4">
        <w:rPr>
          <w:rStyle w:val="VCAAbodyChar"/>
          <w:rFonts w:ascii="Arial" w:hAnsi="Arial"/>
          <w:lang w:val="en-AU"/>
        </w:rPr>
        <w:t>The Mathematics</w:t>
      </w:r>
      <w:r>
        <w:rPr>
          <w:rStyle w:val="VCAAbodyChar"/>
          <w:rFonts w:ascii="Arial" w:hAnsi="Arial"/>
          <w:lang w:val="en-AU"/>
        </w:rPr>
        <w:t xml:space="preserve"> Version 2.0</w:t>
      </w:r>
      <w:r w:rsidRPr="00A834E4">
        <w:rPr>
          <w:rStyle w:val="VCAAbodyChar"/>
          <w:rFonts w:ascii="Arial" w:hAnsi="Arial"/>
          <w:lang w:val="en-AU"/>
        </w:rPr>
        <w:t xml:space="preserve"> curriculum is based on findings and recommendations from some of Victoria’s educational leaders and experts and Mathematics specialists and teachers. It reflects feedback from the VCAA’s formal monitoring conducted over the past 5 years; the significant consultation conducted by the Australian Curriculum, Assessment and Reporting Authority (ACARA) in reviewing the Australian Curriculum Foundation to Year 10; and advice provided by members of the VCAA’s Curriculum Area Reference Panels.</w:t>
      </w:r>
    </w:p>
    <w:p w14:paraId="55F48C95" w14:textId="0FAF9C6D" w:rsidR="0082014F" w:rsidRPr="00A35919" w:rsidRDefault="0082014F" w:rsidP="0082014F">
      <w:pPr>
        <w:pStyle w:val="VCAAbody"/>
        <w:rPr>
          <w:rFonts w:ascii="Arial" w:hAnsi="Arial"/>
          <w:lang w:val="en-AU"/>
        </w:rPr>
      </w:pPr>
      <w:r w:rsidRPr="00A35919">
        <w:rPr>
          <w:rFonts w:ascii="Arial" w:hAnsi="Arial"/>
          <w:lang w:val="en-AU"/>
        </w:rPr>
        <w:t>It offers a simpl</w:t>
      </w:r>
      <w:r w:rsidR="00885708">
        <w:rPr>
          <w:rFonts w:ascii="Arial" w:hAnsi="Arial"/>
          <w:lang w:val="en-AU"/>
        </w:rPr>
        <w:t>e</w:t>
      </w:r>
      <w:r w:rsidRPr="00A35919">
        <w:rPr>
          <w:rFonts w:ascii="Arial" w:hAnsi="Arial"/>
          <w:lang w:val="en-AU"/>
        </w:rPr>
        <w:t xml:space="preserve"> and manageable structure that:</w:t>
      </w:r>
    </w:p>
    <w:p w14:paraId="21C21210" w14:textId="7F61CD8C" w:rsidR="0082014F" w:rsidRPr="00A35919" w:rsidRDefault="78211CD8" w:rsidP="0082014F">
      <w:pPr>
        <w:pStyle w:val="VCAAbullet"/>
        <w:rPr>
          <w:lang w:val="en-AU"/>
        </w:rPr>
      </w:pPr>
      <w:r w:rsidRPr="00A35919">
        <w:rPr>
          <w:lang w:val="en-AU"/>
        </w:rPr>
        <w:t xml:space="preserve">embeds the proficiencies in the content descriptions and achievement </w:t>
      </w:r>
      <w:proofErr w:type="gramStart"/>
      <w:r w:rsidRPr="00A35919">
        <w:rPr>
          <w:lang w:val="en-AU"/>
        </w:rPr>
        <w:t>standards</w:t>
      </w:r>
      <w:proofErr w:type="gramEnd"/>
    </w:p>
    <w:p w14:paraId="66177722" w14:textId="285F3ADE" w:rsidR="006B562F" w:rsidRPr="00A35919" w:rsidRDefault="006B562F" w:rsidP="006B562F">
      <w:pPr>
        <w:pStyle w:val="VCAAbullet"/>
        <w:rPr>
          <w:lang w:val="en-AU"/>
        </w:rPr>
      </w:pPr>
      <w:r w:rsidRPr="00A35919">
        <w:rPr>
          <w:lang w:val="en-AU"/>
        </w:rPr>
        <w:t>organises content under 6 strands – Number, Algebra, Measurement, Space, Statistics and Probability (from Level 3) – with no sub-</w:t>
      </w:r>
      <w:proofErr w:type="gramStart"/>
      <w:r w:rsidRPr="00A35919">
        <w:rPr>
          <w:lang w:val="en-AU"/>
        </w:rPr>
        <w:t>strands</w:t>
      </w:r>
      <w:proofErr w:type="gramEnd"/>
    </w:p>
    <w:p w14:paraId="2D3BB2CD" w14:textId="4B2E16D0" w:rsidR="0082014F" w:rsidRPr="00A35919" w:rsidRDefault="0082014F" w:rsidP="0082014F">
      <w:pPr>
        <w:pStyle w:val="VCAAbullet"/>
        <w:rPr>
          <w:lang w:val="en-AU"/>
        </w:rPr>
      </w:pPr>
      <w:r w:rsidRPr="00A35919">
        <w:rPr>
          <w:lang w:val="en-AU"/>
        </w:rPr>
        <w:t xml:space="preserve">increases scope to make connections across the </w:t>
      </w:r>
      <w:proofErr w:type="gramStart"/>
      <w:r w:rsidR="00DB2BB7" w:rsidRPr="00A35919">
        <w:rPr>
          <w:lang w:val="en-AU"/>
        </w:rPr>
        <w:t>M</w:t>
      </w:r>
      <w:r w:rsidRPr="00A35919">
        <w:rPr>
          <w:lang w:val="en-AU"/>
        </w:rPr>
        <w:t>athematics</w:t>
      </w:r>
      <w:proofErr w:type="gramEnd"/>
      <w:r w:rsidRPr="00A35919">
        <w:rPr>
          <w:lang w:val="en-AU"/>
        </w:rPr>
        <w:t xml:space="preserve"> curriculum</w:t>
      </w:r>
    </w:p>
    <w:p w14:paraId="664724C8" w14:textId="77777777" w:rsidR="0082014F" w:rsidRPr="00A35919" w:rsidRDefault="0082014F" w:rsidP="0082014F">
      <w:pPr>
        <w:pStyle w:val="VCAAbullet"/>
        <w:rPr>
          <w:lang w:val="en-AU"/>
        </w:rPr>
      </w:pPr>
      <w:r w:rsidRPr="00A35919">
        <w:rPr>
          <w:lang w:val="en-AU"/>
        </w:rPr>
        <w:t xml:space="preserve">includes clearer content descriptions and better-aligned achievement </w:t>
      </w:r>
      <w:proofErr w:type="gramStart"/>
      <w:r w:rsidRPr="00A35919">
        <w:rPr>
          <w:lang w:val="en-AU"/>
        </w:rPr>
        <w:t>standards</w:t>
      </w:r>
      <w:proofErr w:type="gramEnd"/>
    </w:p>
    <w:p w14:paraId="525B0358" w14:textId="1AFAECC0" w:rsidR="0082014F" w:rsidRPr="00A35919" w:rsidRDefault="0082014F" w:rsidP="0082014F">
      <w:pPr>
        <w:pStyle w:val="VCAAbullet"/>
        <w:rPr>
          <w:lang w:val="en-AU"/>
        </w:rPr>
      </w:pPr>
      <w:r w:rsidRPr="00A35919">
        <w:rPr>
          <w:lang w:val="en-AU"/>
        </w:rPr>
        <w:t xml:space="preserve">provides improved sequencing of concepts, with stronger links across </w:t>
      </w:r>
      <w:proofErr w:type="gramStart"/>
      <w:r w:rsidRPr="00A35919">
        <w:rPr>
          <w:lang w:val="en-AU"/>
        </w:rPr>
        <w:t>strands</w:t>
      </w:r>
      <w:proofErr w:type="gramEnd"/>
    </w:p>
    <w:p w14:paraId="02CD5E51" w14:textId="77777777" w:rsidR="006B562F" w:rsidRPr="00A35919" w:rsidRDefault="006B562F" w:rsidP="006B562F">
      <w:pPr>
        <w:pStyle w:val="VCAAbullet"/>
        <w:rPr>
          <w:lang w:val="en-AU"/>
        </w:rPr>
      </w:pPr>
      <w:r w:rsidRPr="4EEA36AC">
        <w:rPr>
          <w:lang w:val="en-AU"/>
        </w:rPr>
        <w:t>provides enhanced clarity through:</w:t>
      </w:r>
    </w:p>
    <w:p w14:paraId="1BA80C44" w14:textId="77777777" w:rsidR="006B562F" w:rsidRPr="00A35919" w:rsidRDefault="006B562F" w:rsidP="001C060F">
      <w:pPr>
        <w:pStyle w:val="VCAAbulletlevel2"/>
        <w:rPr>
          <w:lang w:val="en-AU"/>
        </w:rPr>
      </w:pPr>
      <w:r w:rsidRPr="00A35919">
        <w:rPr>
          <w:lang w:val="en-AU"/>
        </w:rPr>
        <w:t xml:space="preserve">level descriptions that outline in greater detail the content, skills and expected outcomes at each </w:t>
      </w:r>
      <w:proofErr w:type="gramStart"/>
      <w:r w:rsidRPr="00A35919">
        <w:rPr>
          <w:lang w:val="en-AU"/>
        </w:rPr>
        <w:t>level</w:t>
      </w:r>
      <w:proofErr w:type="gramEnd"/>
    </w:p>
    <w:p w14:paraId="18EB4115" w14:textId="77777777" w:rsidR="006B562F" w:rsidRPr="00A35919" w:rsidRDefault="006B562F" w:rsidP="001C060F">
      <w:pPr>
        <w:pStyle w:val="VCAAbulletlevel2"/>
        <w:rPr>
          <w:lang w:val="en-AU"/>
        </w:rPr>
      </w:pPr>
      <w:r w:rsidRPr="00A35919">
        <w:rPr>
          <w:lang w:val="en-AU"/>
        </w:rPr>
        <w:t>content descriptions with clearer articulation of the essential mathematical facts, procedures and skill</w:t>
      </w:r>
    </w:p>
    <w:p w14:paraId="275942CA" w14:textId="15FAC066" w:rsidR="006B562F" w:rsidRPr="00A35919" w:rsidRDefault="006B562F" w:rsidP="001C060F">
      <w:pPr>
        <w:pStyle w:val="VCAAbulletlevel2"/>
        <w:rPr>
          <w:lang w:val="en-AU"/>
        </w:rPr>
      </w:pPr>
      <w:r w:rsidRPr="4EEA36AC">
        <w:rPr>
          <w:lang w:val="en-AU"/>
        </w:rPr>
        <w:t>elaborations with more examples</w:t>
      </w:r>
    </w:p>
    <w:p w14:paraId="089C1606" w14:textId="535744EA" w:rsidR="0082014F" w:rsidRPr="00A35919" w:rsidRDefault="78211CD8" w:rsidP="0082014F">
      <w:pPr>
        <w:pStyle w:val="VCAAbullet"/>
        <w:rPr>
          <w:lang w:val="en-AU"/>
        </w:rPr>
      </w:pPr>
      <w:r w:rsidRPr="00A35919">
        <w:rPr>
          <w:lang w:val="en-AU"/>
        </w:rPr>
        <w:t>has stronger alignment with</w:t>
      </w:r>
      <w:r w:rsidR="00DB2BB7" w:rsidRPr="00A35919">
        <w:rPr>
          <w:lang w:val="en-AU"/>
        </w:rPr>
        <w:t xml:space="preserve"> the Victorian Early Years Learning and Development Framework</w:t>
      </w:r>
      <w:r w:rsidRPr="00A35919">
        <w:rPr>
          <w:lang w:val="en-AU"/>
        </w:rPr>
        <w:t xml:space="preserve"> </w:t>
      </w:r>
      <w:r w:rsidR="00DB2BB7" w:rsidRPr="00A35919">
        <w:rPr>
          <w:lang w:val="en-AU"/>
        </w:rPr>
        <w:t>(</w:t>
      </w:r>
      <w:r w:rsidRPr="00A35919">
        <w:rPr>
          <w:lang w:val="en-AU"/>
        </w:rPr>
        <w:t>VEYLDF</w:t>
      </w:r>
      <w:r w:rsidR="00DB2BB7" w:rsidRPr="00A35919">
        <w:rPr>
          <w:lang w:val="en-AU"/>
        </w:rPr>
        <w:t>)</w:t>
      </w:r>
      <w:r w:rsidRPr="00A35919">
        <w:rPr>
          <w:lang w:val="en-AU"/>
        </w:rPr>
        <w:t xml:space="preserve"> and </w:t>
      </w:r>
      <w:r w:rsidR="00A464C6" w:rsidRPr="00A35919">
        <w:rPr>
          <w:lang w:val="en-AU"/>
        </w:rPr>
        <w:t>s</w:t>
      </w:r>
      <w:r w:rsidRPr="00A35919">
        <w:rPr>
          <w:lang w:val="en-AU"/>
        </w:rPr>
        <w:t xml:space="preserve">enior </w:t>
      </w:r>
      <w:r w:rsidR="00A464C6" w:rsidRPr="00A35919">
        <w:rPr>
          <w:lang w:val="en-AU"/>
        </w:rPr>
        <w:t>s</w:t>
      </w:r>
      <w:r w:rsidRPr="00A35919">
        <w:rPr>
          <w:lang w:val="en-AU"/>
        </w:rPr>
        <w:t>econdary</w:t>
      </w:r>
      <w:r w:rsidR="00A464C6" w:rsidRPr="00A35919">
        <w:rPr>
          <w:lang w:val="en-AU"/>
        </w:rPr>
        <w:t xml:space="preserve"> pathways</w:t>
      </w:r>
      <w:r w:rsidRPr="00A35919">
        <w:rPr>
          <w:lang w:val="en-AU"/>
        </w:rPr>
        <w:t>, which creates a continuum of learning from birth to 18</w:t>
      </w:r>
      <w:r w:rsidR="00DB2BB7" w:rsidRPr="00A35919">
        <w:rPr>
          <w:lang w:val="en-AU"/>
        </w:rPr>
        <w:t>-plus</w:t>
      </w:r>
      <w:r w:rsidR="038E26DA" w:rsidRPr="00A35919">
        <w:rPr>
          <w:lang w:val="en-AU"/>
        </w:rPr>
        <w:t>.</w:t>
      </w:r>
    </w:p>
    <w:p w14:paraId="6705897E" w14:textId="68DC77B1" w:rsidR="0082014F" w:rsidRPr="00A35919" w:rsidRDefault="78211CD8" w:rsidP="0082014F">
      <w:pPr>
        <w:pStyle w:val="VCAAbody"/>
        <w:rPr>
          <w:rFonts w:ascii="Arial" w:hAnsi="Arial"/>
          <w:lang w:val="en-AU"/>
        </w:rPr>
      </w:pPr>
      <w:r w:rsidRPr="00A35919">
        <w:rPr>
          <w:rFonts w:ascii="Arial" w:hAnsi="Arial"/>
          <w:lang w:val="en-AU"/>
        </w:rPr>
        <w:t xml:space="preserve">Mathematics Version 2.0 is </w:t>
      </w:r>
      <w:r w:rsidR="001C060F" w:rsidRPr="00A35919">
        <w:rPr>
          <w:rFonts w:ascii="Arial" w:hAnsi="Arial"/>
          <w:lang w:val="en-AU"/>
        </w:rPr>
        <w:t xml:space="preserve">currently </w:t>
      </w:r>
      <w:r w:rsidRPr="00A35919">
        <w:rPr>
          <w:rFonts w:ascii="Arial" w:hAnsi="Arial"/>
          <w:lang w:val="en-AU"/>
        </w:rPr>
        <w:t xml:space="preserve">available on the </w:t>
      </w:r>
      <w:hyperlink r:id="rId25">
        <w:r w:rsidRPr="00A35919">
          <w:rPr>
            <w:rStyle w:val="Hyperlink"/>
            <w:rFonts w:ascii="Arial" w:hAnsi="Arial"/>
            <w:lang w:val="en-AU"/>
          </w:rPr>
          <w:t>Victorian Curriculum F–10 website</w:t>
        </w:r>
      </w:hyperlink>
      <w:r w:rsidRPr="00A35919">
        <w:rPr>
          <w:rFonts w:ascii="Arial" w:hAnsi="Arial"/>
          <w:lang w:val="en-AU"/>
        </w:rPr>
        <w:t xml:space="preserve">. In 2024, the </w:t>
      </w:r>
      <w:r w:rsidR="002027F8" w:rsidRPr="00A35919">
        <w:rPr>
          <w:rFonts w:ascii="Arial" w:hAnsi="Arial"/>
          <w:lang w:val="en-AU"/>
        </w:rPr>
        <w:t>curriculum will</w:t>
      </w:r>
      <w:r w:rsidRPr="00A35919">
        <w:rPr>
          <w:rFonts w:ascii="Arial" w:hAnsi="Arial"/>
          <w:lang w:val="en-AU"/>
        </w:rPr>
        <w:t xml:space="preserve"> be transferred to a new website offering increased functionality.</w:t>
      </w:r>
    </w:p>
    <w:p w14:paraId="78FDA071" w14:textId="77777777" w:rsidR="006641FB" w:rsidRDefault="006641FB">
      <w:pPr>
        <w:rPr>
          <w:rFonts w:ascii="Arial" w:hAnsi="Arial" w:cs="Arial"/>
          <w:color w:val="0F7EB4"/>
          <w:sz w:val="40"/>
          <w:szCs w:val="28"/>
        </w:rPr>
      </w:pPr>
      <w:r>
        <w:br w:type="page"/>
      </w:r>
    </w:p>
    <w:p w14:paraId="5A789225" w14:textId="5134FDE8" w:rsidR="0082014F" w:rsidRPr="00A35919" w:rsidRDefault="0082014F" w:rsidP="0082014F">
      <w:pPr>
        <w:pStyle w:val="VCAAHeading2"/>
        <w:rPr>
          <w:lang w:val="en-AU"/>
        </w:rPr>
      </w:pPr>
      <w:bookmarkStart w:id="5" w:name="_Toc148365023"/>
      <w:r w:rsidRPr="00A35919">
        <w:rPr>
          <w:lang w:val="en-AU"/>
        </w:rPr>
        <w:lastRenderedPageBreak/>
        <w:t>Timeline</w:t>
      </w:r>
      <w:bookmarkEnd w:id="5"/>
    </w:p>
    <w:p w14:paraId="3B8DB520" w14:textId="77777777" w:rsidR="001C060F" w:rsidRPr="00A35919" w:rsidRDefault="001C060F" w:rsidP="001C060F">
      <w:pPr>
        <w:pStyle w:val="VCAAbody"/>
        <w:rPr>
          <w:rFonts w:ascii="Arial" w:hAnsi="Arial"/>
          <w:lang w:val="en-AU"/>
        </w:rPr>
      </w:pPr>
      <w:bookmarkStart w:id="6" w:name="_Hlk147926281"/>
      <w:r w:rsidRPr="00A35919">
        <w:rPr>
          <w:rFonts w:ascii="Arial" w:hAnsi="Arial"/>
          <w:lang w:val="en-AU"/>
        </w:rPr>
        <w:t>Mathematics Version 2.0 will have a phased familiarisation and implementation across 2023–2025 as follows:</w:t>
      </w:r>
    </w:p>
    <w:tbl>
      <w:tblPr>
        <w:tblStyle w:val="VCAAclosedtable"/>
        <w:tblW w:w="9634" w:type="dxa"/>
        <w:tblLook w:val="04A0" w:firstRow="1" w:lastRow="0" w:firstColumn="1" w:lastColumn="0" w:noHBand="0" w:noVBand="1"/>
        <w:tblCaption w:val="Mathematics Version 2.0 familiarisation from mid 2023 through to the end of 2024. Start implementation is in 2024 with full implementation in 2025."/>
      </w:tblPr>
      <w:tblGrid>
        <w:gridCol w:w="1728"/>
        <w:gridCol w:w="1560"/>
        <w:gridCol w:w="1560"/>
        <w:gridCol w:w="2997"/>
        <w:gridCol w:w="1789"/>
      </w:tblGrid>
      <w:tr w:rsidR="001C060F" w:rsidRPr="00A35919" w14:paraId="7709AA81" w14:textId="77777777" w:rsidTr="00724436">
        <w:trPr>
          <w:cnfStyle w:val="100000000000" w:firstRow="1" w:lastRow="0" w:firstColumn="0" w:lastColumn="0" w:oddVBand="0" w:evenVBand="0" w:oddHBand="0" w:evenHBand="0" w:firstRowFirstColumn="0" w:firstRowLastColumn="0" w:lastRowFirstColumn="0" w:lastRowLastColumn="0"/>
          <w:trHeight w:val="300"/>
        </w:trPr>
        <w:tc>
          <w:tcPr>
            <w:tcW w:w="1728" w:type="dxa"/>
            <w:tcBorders>
              <w:top w:val="nil"/>
              <w:left w:val="nil"/>
              <w:right w:val="single" w:sz="4" w:space="0" w:color="auto"/>
            </w:tcBorders>
            <w:shd w:val="clear" w:color="auto" w:fill="FFFFFF" w:themeFill="background1"/>
          </w:tcPr>
          <w:p w14:paraId="466A6604" w14:textId="77777777" w:rsidR="001C060F" w:rsidRPr="00A35919" w:rsidRDefault="001C060F" w:rsidP="006C4E10">
            <w:pPr>
              <w:pStyle w:val="VCAAbody"/>
              <w:rPr>
                <w:rFonts w:ascii="Arial" w:hAnsi="Arial"/>
                <w:lang w:val="en-AU"/>
              </w:rPr>
            </w:pPr>
          </w:p>
        </w:tc>
        <w:tc>
          <w:tcPr>
            <w:tcW w:w="3120" w:type="dxa"/>
            <w:gridSpan w:val="2"/>
            <w:tcBorders>
              <w:left w:val="single" w:sz="4" w:space="0" w:color="auto"/>
            </w:tcBorders>
          </w:tcPr>
          <w:p w14:paraId="7AD875AD" w14:textId="77777777" w:rsidR="001C060F" w:rsidRPr="00A35919" w:rsidRDefault="001C060F" w:rsidP="006C4E10">
            <w:pPr>
              <w:pStyle w:val="VCAAbody"/>
              <w:jc w:val="center"/>
              <w:rPr>
                <w:rFonts w:ascii="Arial" w:hAnsi="Arial"/>
                <w:lang w:val="en-AU"/>
              </w:rPr>
            </w:pPr>
            <w:r w:rsidRPr="00A35919">
              <w:rPr>
                <w:rFonts w:ascii="Arial" w:eastAsia="Times New Roman" w:hAnsi="Arial"/>
                <w:bCs/>
                <w:color w:val="FFFFFF" w:themeColor="light1"/>
                <w:kern w:val="24"/>
                <w:szCs w:val="20"/>
                <w:lang w:val="en-AU" w:eastAsia="en-AU"/>
              </w:rPr>
              <w:t>2023</w:t>
            </w:r>
          </w:p>
        </w:tc>
        <w:tc>
          <w:tcPr>
            <w:tcW w:w="2997" w:type="dxa"/>
          </w:tcPr>
          <w:p w14:paraId="5D275FF6" w14:textId="77777777" w:rsidR="001C060F" w:rsidRPr="00A35919" w:rsidRDefault="001C060F" w:rsidP="006C4E10">
            <w:pPr>
              <w:pStyle w:val="VCAAbody"/>
              <w:jc w:val="center"/>
              <w:rPr>
                <w:rFonts w:ascii="Arial" w:hAnsi="Arial"/>
                <w:lang w:val="en-AU"/>
              </w:rPr>
            </w:pPr>
            <w:r w:rsidRPr="00A35919">
              <w:rPr>
                <w:rFonts w:ascii="Arial" w:eastAsia="Times New Roman" w:hAnsi="Arial"/>
                <w:bCs/>
                <w:color w:val="FFFFFF" w:themeColor="light1"/>
                <w:kern w:val="24"/>
                <w:szCs w:val="20"/>
                <w:lang w:val="en-AU" w:eastAsia="en-AU"/>
              </w:rPr>
              <w:t>2024</w:t>
            </w:r>
          </w:p>
        </w:tc>
        <w:tc>
          <w:tcPr>
            <w:tcW w:w="1789" w:type="dxa"/>
          </w:tcPr>
          <w:p w14:paraId="4A9952C8" w14:textId="77777777" w:rsidR="001C060F" w:rsidRPr="00A35919" w:rsidRDefault="001C060F" w:rsidP="006C4E10">
            <w:pPr>
              <w:pStyle w:val="VCAAbody"/>
              <w:jc w:val="center"/>
              <w:rPr>
                <w:rFonts w:ascii="Arial" w:hAnsi="Arial"/>
                <w:lang w:val="en-AU"/>
              </w:rPr>
            </w:pPr>
            <w:r w:rsidRPr="00A35919">
              <w:rPr>
                <w:rFonts w:ascii="Arial" w:eastAsia="Times New Roman" w:hAnsi="Arial"/>
                <w:bCs/>
                <w:color w:val="FFFFFF" w:themeColor="light1"/>
                <w:kern w:val="24"/>
                <w:szCs w:val="20"/>
                <w:lang w:val="en-AU" w:eastAsia="en-AU"/>
              </w:rPr>
              <w:t>2025</w:t>
            </w:r>
          </w:p>
        </w:tc>
      </w:tr>
      <w:tr w:rsidR="001C060F" w:rsidRPr="00A35919" w14:paraId="0BAEB4E7" w14:textId="77777777" w:rsidTr="00724436">
        <w:trPr>
          <w:cnfStyle w:val="000000100000" w:firstRow="0" w:lastRow="0" w:firstColumn="0" w:lastColumn="0" w:oddVBand="0" w:evenVBand="0" w:oddHBand="1" w:evenHBand="0" w:firstRowFirstColumn="0" w:firstRowLastColumn="0" w:lastRowFirstColumn="0" w:lastRowLastColumn="0"/>
          <w:trHeight w:val="227"/>
        </w:trPr>
        <w:tc>
          <w:tcPr>
            <w:tcW w:w="1728" w:type="dxa"/>
            <w:vMerge w:val="restart"/>
          </w:tcPr>
          <w:p w14:paraId="48DF0DA0" w14:textId="77777777" w:rsidR="001C060F" w:rsidRPr="00A35919" w:rsidRDefault="001C060F" w:rsidP="006C4E10">
            <w:pPr>
              <w:pStyle w:val="VCAAbody"/>
              <w:spacing w:before="360"/>
              <w:rPr>
                <w:rFonts w:ascii="Arial" w:hAnsi="Arial"/>
                <w:lang w:val="en-AU"/>
              </w:rPr>
            </w:pPr>
            <w:r w:rsidRPr="00A35919">
              <w:rPr>
                <w:rFonts w:ascii="Arial" w:eastAsia="Times New Roman" w:hAnsi="Arial"/>
                <w:b/>
                <w:bCs/>
                <w:color w:val="000000" w:themeColor="dark1"/>
                <w:kern w:val="24"/>
                <w:szCs w:val="20"/>
                <w:lang w:val="en-AU" w:eastAsia="en-AU"/>
              </w:rPr>
              <w:t>Mathematics</w:t>
            </w:r>
          </w:p>
        </w:tc>
        <w:tc>
          <w:tcPr>
            <w:tcW w:w="1560" w:type="dxa"/>
            <w:vMerge w:val="restart"/>
          </w:tcPr>
          <w:p w14:paraId="301A8938" w14:textId="77777777" w:rsidR="001C060F" w:rsidRPr="00A35919" w:rsidRDefault="001C060F" w:rsidP="006C4E10">
            <w:pPr>
              <w:pStyle w:val="VCAAbody"/>
              <w:rPr>
                <w:rFonts w:ascii="Arial" w:hAnsi="Arial"/>
                <w:lang w:val="en-AU"/>
              </w:rPr>
            </w:pPr>
          </w:p>
        </w:tc>
        <w:tc>
          <w:tcPr>
            <w:tcW w:w="1560" w:type="dxa"/>
            <w:vMerge w:val="restart"/>
            <w:shd w:val="clear" w:color="auto" w:fill="C6ECFF" w:themeFill="accent1" w:themeFillTint="33"/>
          </w:tcPr>
          <w:p w14:paraId="050EF7DF" w14:textId="77777777" w:rsidR="001C060F" w:rsidRPr="00724436" w:rsidRDefault="001C060F" w:rsidP="006C4E10">
            <w:pPr>
              <w:pStyle w:val="VCAAbody"/>
              <w:spacing w:before="360"/>
              <w:jc w:val="center"/>
              <w:rPr>
                <w:rFonts w:ascii="Arial" w:hAnsi="Arial"/>
                <w:sz w:val="16"/>
                <w:szCs w:val="16"/>
                <w:lang w:val="en-AU"/>
              </w:rPr>
            </w:pPr>
            <w:r w:rsidRPr="00724436">
              <w:rPr>
                <w:rFonts w:ascii="Arial" w:eastAsia="Times New Roman" w:hAnsi="Arial"/>
                <w:color w:val="000000" w:themeColor="dark1"/>
                <w:kern w:val="24"/>
                <w:sz w:val="16"/>
                <w:szCs w:val="16"/>
                <w:lang w:val="en-AU" w:eastAsia="en-AU"/>
              </w:rPr>
              <w:t>Familiarisation</w:t>
            </w:r>
          </w:p>
        </w:tc>
        <w:tc>
          <w:tcPr>
            <w:tcW w:w="2997" w:type="dxa"/>
            <w:shd w:val="clear" w:color="auto" w:fill="C6ECFF" w:themeFill="accent1" w:themeFillTint="33"/>
          </w:tcPr>
          <w:p w14:paraId="2A47E747" w14:textId="77777777" w:rsidR="001C060F" w:rsidRPr="00724436" w:rsidRDefault="001C060F" w:rsidP="006C4E10">
            <w:pPr>
              <w:pStyle w:val="VCAAbody"/>
              <w:jc w:val="center"/>
              <w:rPr>
                <w:rFonts w:ascii="Arial" w:hAnsi="Arial"/>
                <w:sz w:val="16"/>
                <w:szCs w:val="16"/>
                <w:lang w:val="en-AU"/>
              </w:rPr>
            </w:pPr>
            <w:r w:rsidRPr="00724436">
              <w:rPr>
                <w:rFonts w:ascii="Arial" w:eastAsia="Times New Roman" w:hAnsi="Arial"/>
                <w:color w:val="000000" w:themeColor="dark1"/>
                <w:kern w:val="24"/>
                <w:sz w:val="16"/>
                <w:szCs w:val="16"/>
                <w:lang w:val="en-AU" w:eastAsia="en-AU"/>
              </w:rPr>
              <w:t>Familiarisation</w:t>
            </w:r>
          </w:p>
        </w:tc>
        <w:tc>
          <w:tcPr>
            <w:tcW w:w="1789" w:type="dxa"/>
            <w:vMerge w:val="restart"/>
            <w:shd w:val="clear" w:color="auto" w:fill="55C7FF" w:themeFill="accent1" w:themeFillTint="99"/>
          </w:tcPr>
          <w:p w14:paraId="23804A4A" w14:textId="77777777" w:rsidR="001C060F" w:rsidRPr="00724436" w:rsidRDefault="001C060F" w:rsidP="006C4E10">
            <w:pPr>
              <w:pStyle w:val="VCAAbody"/>
              <w:spacing w:before="360"/>
              <w:jc w:val="center"/>
              <w:rPr>
                <w:rFonts w:ascii="Arial" w:hAnsi="Arial"/>
                <w:sz w:val="16"/>
                <w:szCs w:val="16"/>
                <w:lang w:val="en-AU"/>
              </w:rPr>
            </w:pPr>
            <w:r w:rsidRPr="00724436">
              <w:rPr>
                <w:rFonts w:ascii="Arial" w:eastAsiaTheme="minorEastAsia" w:hAnsi="Arial"/>
                <w:color w:val="000000"/>
                <w:kern w:val="24"/>
                <w:sz w:val="16"/>
                <w:szCs w:val="16"/>
                <w:lang w:val="en-AU" w:eastAsia="en-AU"/>
              </w:rPr>
              <w:t>Full Implementation</w:t>
            </w:r>
          </w:p>
        </w:tc>
      </w:tr>
      <w:bookmarkEnd w:id="6"/>
      <w:tr w:rsidR="001C060F" w:rsidRPr="00A35919" w14:paraId="4383029F" w14:textId="77777777" w:rsidTr="00724436">
        <w:trPr>
          <w:cnfStyle w:val="000000010000" w:firstRow="0" w:lastRow="0" w:firstColumn="0" w:lastColumn="0" w:oddVBand="0" w:evenVBand="0" w:oddHBand="0" w:evenHBand="1" w:firstRowFirstColumn="0" w:firstRowLastColumn="0" w:lastRowFirstColumn="0" w:lastRowLastColumn="0"/>
          <w:trHeight w:val="300"/>
        </w:trPr>
        <w:tc>
          <w:tcPr>
            <w:tcW w:w="1728" w:type="dxa"/>
            <w:vMerge/>
          </w:tcPr>
          <w:p w14:paraId="485EC85A" w14:textId="77777777" w:rsidR="001C060F" w:rsidRPr="00A35919" w:rsidRDefault="001C060F" w:rsidP="006C4E10">
            <w:pPr>
              <w:pStyle w:val="VCAAbody"/>
              <w:rPr>
                <w:rFonts w:ascii="Arial" w:hAnsi="Arial"/>
                <w:lang w:val="en-AU"/>
              </w:rPr>
            </w:pPr>
          </w:p>
        </w:tc>
        <w:tc>
          <w:tcPr>
            <w:tcW w:w="1560" w:type="dxa"/>
            <w:vMerge/>
          </w:tcPr>
          <w:p w14:paraId="7738F4A4" w14:textId="77777777" w:rsidR="001C060F" w:rsidRPr="00A35919" w:rsidRDefault="001C060F" w:rsidP="006C4E10">
            <w:pPr>
              <w:pStyle w:val="VCAAbody"/>
              <w:rPr>
                <w:rFonts w:ascii="Arial" w:hAnsi="Arial"/>
                <w:lang w:val="en-AU"/>
              </w:rPr>
            </w:pPr>
          </w:p>
        </w:tc>
        <w:tc>
          <w:tcPr>
            <w:tcW w:w="1560" w:type="dxa"/>
            <w:vMerge/>
          </w:tcPr>
          <w:p w14:paraId="5F0E3083" w14:textId="77777777" w:rsidR="001C060F" w:rsidRPr="00A35919" w:rsidRDefault="001C060F" w:rsidP="006C4E10">
            <w:pPr>
              <w:pStyle w:val="VCAAbody"/>
              <w:rPr>
                <w:rFonts w:ascii="Arial" w:hAnsi="Arial"/>
                <w:lang w:val="en-AU"/>
              </w:rPr>
            </w:pPr>
          </w:p>
        </w:tc>
        <w:tc>
          <w:tcPr>
            <w:tcW w:w="2997" w:type="dxa"/>
            <w:shd w:val="clear" w:color="auto" w:fill="55C7FF" w:themeFill="accent1" w:themeFillTint="99"/>
          </w:tcPr>
          <w:p w14:paraId="3E67F206" w14:textId="77777777" w:rsidR="001C060F" w:rsidRPr="006641FB" w:rsidRDefault="001C060F" w:rsidP="006C4E10">
            <w:pPr>
              <w:pStyle w:val="VCAAbody"/>
              <w:jc w:val="center"/>
              <w:rPr>
                <w:rFonts w:ascii="Arial" w:hAnsi="Arial"/>
                <w:sz w:val="16"/>
                <w:szCs w:val="16"/>
                <w:lang w:val="en-AU"/>
              </w:rPr>
            </w:pPr>
            <w:r w:rsidRPr="006641FB">
              <w:rPr>
                <w:rFonts w:ascii="Arial" w:eastAsiaTheme="minorEastAsia" w:hAnsi="Arial"/>
                <w:sz w:val="16"/>
                <w:szCs w:val="16"/>
                <w:lang w:val="en-AU"/>
              </w:rPr>
              <w:t>Start Implementation</w:t>
            </w:r>
          </w:p>
        </w:tc>
        <w:tc>
          <w:tcPr>
            <w:tcW w:w="1789" w:type="dxa"/>
            <w:vMerge/>
          </w:tcPr>
          <w:p w14:paraId="34BCA141" w14:textId="77777777" w:rsidR="001C060F" w:rsidRPr="00A35919" w:rsidRDefault="001C060F" w:rsidP="006C4E10">
            <w:pPr>
              <w:pStyle w:val="VCAAbody"/>
              <w:rPr>
                <w:rFonts w:ascii="Arial" w:hAnsi="Arial"/>
                <w:lang w:val="en-AU"/>
              </w:rPr>
            </w:pPr>
          </w:p>
        </w:tc>
      </w:tr>
    </w:tbl>
    <w:p w14:paraId="14085698" w14:textId="77777777" w:rsidR="001C060F" w:rsidRPr="00A35919" w:rsidRDefault="001C060F" w:rsidP="001C060F">
      <w:pPr>
        <w:pStyle w:val="VCAAbody"/>
        <w:rPr>
          <w:rFonts w:ascii="Arial" w:hAnsi="Arial"/>
          <w:lang w:val="en-AU"/>
        </w:rPr>
      </w:pPr>
      <w:r w:rsidRPr="00A35919">
        <w:rPr>
          <w:rFonts w:ascii="Arial" w:hAnsi="Arial"/>
          <w:lang w:val="en-AU"/>
        </w:rPr>
        <w:t>Government and Catholic schools can implement the revised curriculum from 2024, with full implementation in 2025. Implementation in independent schools is at the discretion of each school in the sector.</w:t>
      </w:r>
    </w:p>
    <w:p w14:paraId="1696EF21" w14:textId="04EE3626" w:rsidR="0082014F" w:rsidRPr="00A35919" w:rsidRDefault="0082014F" w:rsidP="0082014F">
      <w:pPr>
        <w:pStyle w:val="VCAAHeading1"/>
        <w:rPr>
          <w:lang w:val="en-AU"/>
        </w:rPr>
      </w:pPr>
      <w:bookmarkStart w:id="7" w:name="_Toc148365024"/>
      <w:r w:rsidRPr="4EEA36AC">
        <w:rPr>
          <w:lang w:val="en-AU"/>
        </w:rPr>
        <w:t xml:space="preserve">Levels </w:t>
      </w:r>
      <w:r w:rsidR="1F5F4930" w:rsidRPr="4EEA36AC">
        <w:rPr>
          <w:lang w:val="en-AU"/>
        </w:rPr>
        <w:t>F</w:t>
      </w:r>
      <w:r w:rsidRPr="4EEA36AC">
        <w:rPr>
          <w:lang w:val="en-AU"/>
        </w:rPr>
        <w:t xml:space="preserve">–10: </w:t>
      </w:r>
      <w:r w:rsidR="00365315" w:rsidRPr="4EEA36AC">
        <w:rPr>
          <w:lang w:val="en-AU"/>
        </w:rPr>
        <w:t>C</w:t>
      </w:r>
      <w:r w:rsidRPr="4EEA36AC">
        <w:rPr>
          <w:lang w:val="en-AU"/>
        </w:rPr>
        <w:t>urriculum revisions</w:t>
      </w:r>
      <w:bookmarkEnd w:id="7"/>
      <w:r w:rsidRPr="4EEA36AC">
        <w:rPr>
          <w:lang w:val="en-AU"/>
        </w:rPr>
        <w:t xml:space="preserve"> </w:t>
      </w:r>
    </w:p>
    <w:p w14:paraId="799C51FF" w14:textId="6AE6872C" w:rsidR="001C060F" w:rsidRPr="00A35919" w:rsidRDefault="6066ECE3" w:rsidP="5B5F91A0">
      <w:pPr>
        <w:pStyle w:val="VCAAbody"/>
        <w:rPr>
          <w:rFonts w:ascii="Arial" w:hAnsi="Arial"/>
          <w:lang w:val="en-AU"/>
        </w:rPr>
      </w:pPr>
      <w:r w:rsidRPr="00A35919">
        <w:rPr>
          <w:rFonts w:ascii="Arial" w:hAnsi="Arial"/>
          <w:lang w:val="en-AU"/>
        </w:rPr>
        <w:t>This</w:t>
      </w:r>
      <w:r w:rsidR="3CD49251" w:rsidRPr="00A35919">
        <w:rPr>
          <w:rFonts w:ascii="Arial" w:hAnsi="Arial"/>
          <w:lang w:val="en-AU"/>
        </w:rPr>
        <w:t xml:space="preserve"> section outlines the </w:t>
      </w:r>
      <w:proofErr w:type="gramStart"/>
      <w:r w:rsidR="58D8F71D" w:rsidRPr="00A35919">
        <w:rPr>
          <w:rFonts w:ascii="Arial" w:hAnsi="Arial"/>
          <w:lang w:val="en-AU"/>
        </w:rPr>
        <w:t>high</w:t>
      </w:r>
      <w:r w:rsidR="00DB2BB7" w:rsidRPr="00A35919">
        <w:rPr>
          <w:rFonts w:ascii="Arial" w:hAnsi="Arial"/>
          <w:lang w:val="en-AU"/>
        </w:rPr>
        <w:t xml:space="preserve"> </w:t>
      </w:r>
      <w:r w:rsidR="58D8F71D" w:rsidRPr="00A35919">
        <w:rPr>
          <w:rFonts w:ascii="Arial" w:hAnsi="Arial"/>
          <w:lang w:val="en-AU"/>
        </w:rPr>
        <w:t>level</w:t>
      </w:r>
      <w:proofErr w:type="gramEnd"/>
      <w:r w:rsidR="64944F6E" w:rsidRPr="00A35919">
        <w:rPr>
          <w:rFonts w:ascii="Arial" w:hAnsi="Arial"/>
          <w:lang w:val="en-AU"/>
        </w:rPr>
        <w:t xml:space="preserve"> </w:t>
      </w:r>
      <w:r w:rsidR="3288EB4D" w:rsidRPr="00A35919">
        <w:rPr>
          <w:rFonts w:ascii="Arial" w:hAnsi="Arial"/>
          <w:lang w:val="en-AU"/>
        </w:rPr>
        <w:t>whole</w:t>
      </w:r>
      <w:r w:rsidR="00DB2BB7" w:rsidRPr="00A35919">
        <w:rPr>
          <w:rFonts w:ascii="Arial" w:hAnsi="Arial"/>
          <w:lang w:val="en-AU"/>
        </w:rPr>
        <w:t>-</w:t>
      </w:r>
      <w:r w:rsidR="3288EB4D" w:rsidRPr="00A35919">
        <w:rPr>
          <w:rFonts w:ascii="Arial" w:hAnsi="Arial"/>
          <w:lang w:val="en-AU"/>
        </w:rPr>
        <w:t>of</w:t>
      </w:r>
      <w:r w:rsidR="00DB2BB7" w:rsidRPr="00A35919">
        <w:rPr>
          <w:rFonts w:ascii="Arial" w:hAnsi="Arial"/>
          <w:lang w:val="en-AU"/>
        </w:rPr>
        <w:t>-</w:t>
      </w:r>
      <w:r w:rsidR="3288EB4D" w:rsidRPr="00A35919">
        <w:rPr>
          <w:rFonts w:ascii="Arial" w:hAnsi="Arial"/>
          <w:lang w:val="en-AU"/>
        </w:rPr>
        <w:t xml:space="preserve">curriculum </w:t>
      </w:r>
      <w:r w:rsidR="3CD49251" w:rsidRPr="00A35919">
        <w:rPr>
          <w:rFonts w:ascii="Arial" w:hAnsi="Arial"/>
          <w:lang w:val="en-AU"/>
        </w:rPr>
        <w:t xml:space="preserve">revisions </w:t>
      </w:r>
      <w:r w:rsidR="53B1C4C0" w:rsidRPr="00A35919">
        <w:rPr>
          <w:rFonts w:ascii="Arial" w:hAnsi="Arial"/>
          <w:lang w:val="en-AU"/>
        </w:rPr>
        <w:t>for</w:t>
      </w:r>
      <w:r w:rsidR="00DB2BB7" w:rsidRPr="00A35919">
        <w:rPr>
          <w:rFonts w:ascii="Arial" w:hAnsi="Arial"/>
          <w:lang w:val="en-AU"/>
        </w:rPr>
        <w:t xml:space="preserve"> Mathematics Version 2.0</w:t>
      </w:r>
      <w:r w:rsidR="53B1C4C0" w:rsidRPr="00A35919">
        <w:rPr>
          <w:rFonts w:ascii="Arial" w:hAnsi="Arial"/>
          <w:lang w:val="en-AU"/>
        </w:rPr>
        <w:t xml:space="preserve"> </w:t>
      </w:r>
      <w:r w:rsidR="00DB2BB7" w:rsidRPr="00A35919">
        <w:rPr>
          <w:rFonts w:ascii="Arial" w:hAnsi="Arial"/>
          <w:lang w:val="en-AU"/>
        </w:rPr>
        <w:t xml:space="preserve">Foundation to Level </w:t>
      </w:r>
      <w:r w:rsidR="53B1C4C0" w:rsidRPr="00A35919">
        <w:rPr>
          <w:rFonts w:ascii="Arial" w:hAnsi="Arial"/>
          <w:lang w:val="en-AU"/>
        </w:rPr>
        <w:t>10</w:t>
      </w:r>
      <w:r w:rsidR="032464D3" w:rsidRPr="00A35919">
        <w:rPr>
          <w:rFonts w:ascii="Arial" w:hAnsi="Arial"/>
          <w:lang w:val="en-AU"/>
        </w:rPr>
        <w:t>.</w:t>
      </w:r>
      <w:r w:rsidR="1CA91393" w:rsidRPr="00A35919">
        <w:rPr>
          <w:rFonts w:ascii="Arial" w:hAnsi="Arial"/>
          <w:lang w:val="en-AU"/>
        </w:rPr>
        <w:t xml:space="preserve"> </w:t>
      </w:r>
    </w:p>
    <w:p w14:paraId="53B95454" w14:textId="76B51D18" w:rsidR="6066ECE3" w:rsidRPr="00A35919" w:rsidRDefault="00DB2BB7" w:rsidP="5B5F91A0">
      <w:pPr>
        <w:pStyle w:val="VCAAbody"/>
        <w:rPr>
          <w:rFonts w:ascii="Arial" w:hAnsi="Arial"/>
          <w:lang w:val="en-AU"/>
        </w:rPr>
      </w:pPr>
      <w:r w:rsidRPr="00A35919">
        <w:rPr>
          <w:lang w:val="en-AU"/>
        </w:rPr>
        <w:t xml:space="preserve">Refer to the </w:t>
      </w:r>
      <w:r w:rsidRPr="00670549">
        <w:rPr>
          <w:color w:val="auto"/>
          <w:lang w:val="en-AU"/>
        </w:rPr>
        <w:t xml:space="preserve">Mathematics comparison of curriculums document (Version 1.0 to Version 2.0) </w:t>
      </w:r>
      <w:r w:rsidRPr="00A35919">
        <w:rPr>
          <w:color w:val="auto"/>
          <w:lang w:val="en-AU"/>
        </w:rPr>
        <w:t xml:space="preserve">document on the </w:t>
      </w:r>
      <w:hyperlink r:id="rId26" w:history="1">
        <w:r w:rsidRPr="00A35919">
          <w:rPr>
            <w:rStyle w:val="Hyperlink"/>
            <w:lang w:val="en-AU"/>
          </w:rPr>
          <w:t>VCAA website</w:t>
        </w:r>
      </w:hyperlink>
      <w:r w:rsidRPr="00A35919">
        <w:rPr>
          <w:lang w:val="en-AU"/>
        </w:rPr>
        <w:t xml:space="preserve"> </w:t>
      </w:r>
      <w:r w:rsidR="5B4DF8C4" w:rsidRPr="00A35919">
        <w:rPr>
          <w:rFonts w:ascii="Arial" w:hAnsi="Arial"/>
          <w:lang w:val="en-AU"/>
        </w:rPr>
        <w:t>for more detailed revisions</w:t>
      </w:r>
      <w:r w:rsidR="1CA91393" w:rsidRPr="00A35919">
        <w:rPr>
          <w:rFonts w:ascii="Arial" w:hAnsi="Arial"/>
          <w:lang w:val="en-AU"/>
        </w:rPr>
        <w:t xml:space="preserve"> by level</w:t>
      </w:r>
      <w:r w:rsidR="67EA3CEA" w:rsidRPr="00A35919">
        <w:rPr>
          <w:rFonts w:ascii="Arial" w:hAnsi="Arial"/>
          <w:lang w:val="en-AU"/>
        </w:rPr>
        <w:t>.</w:t>
      </w:r>
    </w:p>
    <w:p w14:paraId="470F980B" w14:textId="2AAB25C4" w:rsidR="005D7CDD" w:rsidRPr="00A35919" w:rsidRDefault="005D7CDD" w:rsidP="006641FB">
      <w:pPr>
        <w:pStyle w:val="VCAAHeading2"/>
      </w:pPr>
      <w:bookmarkStart w:id="8" w:name="_Toc148365025"/>
      <w:r w:rsidRPr="00A35919">
        <w:t>High level overview of Levels F–</w:t>
      </w:r>
      <w:r>
        <w:t>10</w:t>
      </w:r>
      <w:r w:rsidRPr="00A35919">
        <w:t xml:space="preserve"> revisions</w:t>
      </w:r>
      <w:bookmarkEnd w:id="8"/>
      <w:r w:rsidRPr="00A35919">
        <w:t xml:space="preserve"> </w:t>
      </w:r>
    </w:p>
    <w:p w14:paraId="3C48AACC" w14:textId="3EB071A3" w:rsidR="005D7CDD" w:rsidRDefault="005D7CDD" w:rsidP="005D7CDD">
      <w:pPr>
        <w:pStyle w:val="VCAAbullet"/>
        <w:rPr>
          <w:rFonts w:eastAsia="Arial"/>
          <w:lang w:val="en-AU"/>
        </w:rPr>
      </w:pPr>
      <w:r w:rsidRPr="00670549">
        <w:rPr>
          <w:rFonts w:eastAsia="Arial"/>
          <w:lang w:val="en-AU"/>
        </w:rPr>
        <w:t>Content is now organised under 6 strands – Number, Algebra, Measurement, Space (formerly Geometry), Statistics and Probability – with no sub-strands.</w:t>
      </w:r>
    </w:p>
    <w:p w14:paraId="0193AA08" w14:textId="77777777" w:rsidR="005D7CDD" w:rsidRPr="00670549" w:rsidRDefault="005D7CDD" w:rsidP="005D7CDD">
      <w:pPr>
        <w:pStyle w:val="VCAAbullet"/>
        <w:rPr>
          <w:rFonts w:eastAsia="Arial"/>
          <w:lang w:val="en-AU"/>
        </w:rPr>
      </w:pPr>
      <w:r w:rsidRPr="00670549">
        <w:rPr>
          <w:rFonts w:eastAsia="Arial"/>
          <w:lang w:val="en-AU"/>
        </w:rPr>
        <w:t>There are clearer connections between the content descriptions and the achievement standards.</w:t>
      </w:r>
    </w:p>
    <w:p w14:paraId="12044FC9" w14:textId="31681717" w:rsidR="005D7CDD" w:rsidRPr="005D7CDD" w:rsidRDefault="005D7CDD" w:rsidP="005D7CDD">
      <w:pPr>
        <w:pStyle w:val="VCAAbullet"/>
        <w:rPr>
          <w:rFonts w:eastAsia="Arial"/>
          <w:lang w:val="en-AU"/>
        </w:rPr>
      </w:pPr>
      <w:r w:rsidRPr="00670549">
        <w:rPr>
          <w:rFonts w:eastAsia="Arial"/>
          <w:lang w:val="en-AU"/>
        </w:rPr>
        <w:t>The 4 proficiencies of Understanding, Fluency, Reasoning and Problem-solving have been embedded into the content descriptions and achievement standards, which now more clearly articulate the proficiencies.</w:t>
      </w:r>
    </w:p>
    <w:p w14:paraId="231EAEAF" w14:textId="70BEC0B2" w:rsidR="36F00A96" w:rsidRPr="00A35919" w:rsidRDefault="36F00A96" w:rsidP="006641FB">
      <w:pPr>
        <w:pStyle w:val="VCAAHeading3"/>
      </w:pPr>
      <w:r w:rsidRPr="00A35919">
        <w:t>Level</w:t>
      </w:r>
      <w:r w:rsidR="00DB2BB7" w:rsidRPr="00A35919">
        <w:t>s</w:t>
      </w:r>
      <w:r w:rsidRPr="00A35919">
        <w:t xml:space="preserve"> F–6 revisions </w:t>
      </w:r>
    </w:p>
    <w:p w14:paraId="575E295E" w14:textId="6F7869C1" w:rsidR="36F00A96" w:rsidRPr="00670549" w:rsidRDefault="36F00A96" w:rsidP="00477F5C">
      <w:pPr>
        <w:pStyle w:val="VCAAbullet"/>
        <w:rPr>
          <w:rFonts w:eastAsia="Arial"/>
          <w:lang w:val="en-AU"/>
        </w:rPr>
      </w:pPr>
      <w:r w:rsidRPr="00670549">
        <w:rPr>
          <w:rFonts w:eastAsia="Arial"/>
          <w:lang w:val="en-AU"/>
        </w:rPr>
        <w:t>The Probability strand commences at Level 3.</w:t>
      </w:r>
    </w:p>
    <w:p w14:paraId="1A1A54B5" w14:textId="723CF455" w:rsidR="36F00A96" w:rsidRPr="00670549" w:rsidRDefault="00DB2BB7" w:rsidP="00477F5C">
      <w:pPr>
        <w:pStyle w:val="VCAAbullet"/>
        <w:rPr>
          <w:rFonts w:eastAsia="Arial"/>
          <w:lang w:val="en-AU"/>
        </w:rPr>
      </w:pPr>
      <w:r w:rsidRPr="00670549">
        <w:rPr>
          <w:rFonts w:eastAsia="Arial"/>
          <w:lang w:val="en-AU"/>
        </w:rPr>
        <w:t>There is g</w:t>
      </w:r>
      <w:r w:rsidR="36F00A96" w:rsidRPr="00670549">
        <w:rPr>
          <w:rFonts w:eastAsia="Arial"/>
          <w:lang w:val="en-AU"/>
        </w:rPr>
        <w:t>reater emphasis on the processes of mathematical modelling and</w:t>
      </w:r>
      <w:r w:rsidRPr="00670549">
        <w:rPr>
          <w:rFonts w:eastAsia="Arial"/>
          <w:lang w:val="en-AU"/>
        </w:rPr>
        <w:t>,</w:t>
      </w:r>
      <w:r w:rsidR="36F00A96" w:rsidRPr="00670549">
        <w:rPr>
          <w:rFonts w:eastAsia="Arial"/>
          <w:lang w:val="en-AU"/>
        </w:rPr>
        <w:t xml:space="preserve"> from Level 3, statistical investigation and conducting repeated chance experiments.</w:t>
      </w:r>
    </w:p>
    <w:p w14:paraId="1658B501" w14:textId="27764AD4" w:rsidR="36F00A96" w:rsidRPr="00670549" w:rsidRDefault="00DB2BB7" w:rsidP="00477F5C">
      <w:pPr>
        <w:pStyle w:val="VCAAbullet"/>
        <w:rPr>
          <w:rFonts w:eastAsia="Arial"/>
          <w:lang w:val="en-AU"/>
        </w:rPr>
      </w:pPr>
      <w:r w:rsidRPr="00670549">
        <w:rPr>
          <w:rFonts w:eastAsia="Arial"/>
          <w:lang w:val="en-AU"/>
        </w:rPr>
        <w:t>There is a c</w:t>
      </w:r>
      <w:r w:rsidR="36F00A96" w:rsidRPr="00670549">
        <w:rPr>
          <w:rFonts w:eastAsia="Arial"/>
          <w:lang w:val="en-AU"/>
        </w:rPr>
        <w:t>ontinued focus on computational and algorithmic thinking.</w:t>
      </w:r>
    </w:p>
    <w:p w14:paraId="1B8FBC2E" w14:textId="00217ADD" w:rsidR="36F00A96" w:rsidRPr="00670549" w:rsidRDefault="36F00A96" w:rsidP="00477F5C">
      <w:pPr>
        <w:pStyle w:val="VCAAbullet"/>
        <w:rPr>
          <w:rFonts w:eastAsia="Arial"/>
          <w:lang w:val="en-AU"/>
        </w:rPr>
      </w:pPr>
      <w:r w:rsidRPr="00670549">
        <w:rPr>
          <w:rFonts w:eastAsia="Arial"/>
          <w:lang w:val="en-AU"/>
        </w:rPr>
        <w:t xml:space="preserve">Content </w:t>
      </w:r>
      <w:r w:rsidR="00DB2BB7" w:rsidRPr="00670549">
        <w:rPr>
          <w:rFonts w:eastAsia="Arial"/>
          <w:lang w:val="en-AU"/>
        </w:rPr>
        <w:t xml:space="preserve">has been </w:t>
      </w:r>
      <w:proofErr w:type="spellStart"/>
      <w:r w:rsidRPr="00670549">
        <w:rPr>
          <w:rFonts w:eastAsia="Arial"/>
          <w:lang w:val="en-AU"/>
        </w:rPr>
        <w:t>resequenced</w:t>
      </w:r>
      <w:proofErr w:type="spellEnd"/>
      <w:r w:rsidRPr="00670549">
        <w:rPr>
          <w:rFonts w:eastAsia="Arial"/>
          <w:lang w:val="en-AU"/>
        </w:rPr>
        <w:t xml:space="preserve"> to provide students with increased opportunity to consolidate and master key skills.</w:t>
      </w:r>
    </w:p>
    <w:p w14:paraId="595F4C16" w14:textId="54B70D68" w:rsidR="36F00A96" w:rsidRPr="00A35919" w:rsidRDefault="36F00A96" w:rsidP="00477F5C">
      <w:pPr>
        <w:pStyle w:val="VCAAbullet"/>
        <w:rPr>
          <w:rFonts w:eastAsia="Arial"/>
          <w:lang w:val="en-AU"/>
        </w:rPr>
      </w:pPr>
      <w:r w:rsidRPr="4EEA36AC">
        <w:rPr>
          <w:rFonts w:eastAsia="Arial"/>
          <w:lang w:val="en-AU"/>
        </w:rPr>
        <w:t xml:space="preserve">Play- and exploration-based content </w:t>
      </w:r>
      <w:r w:rsidR="00670549">
        <w:rPr>
          <w:rFonts w:eastAsia="Arial"/>
          <w:lang w:val="en-AU"/>
        </w:rPr>
        <w:t>is</w:t>
      </w:r>
      <w:r w:rsidR="00A31E6F" w:rsidRPr="4EEA36AC">
        <w:rPr>
          <w:rFonts w:eastAsia="Arial"/>
          <w:lang w:val="en-AU"/>
        </w:rPr>
        <w:t xml:space="preserve"> </w:t>
      </w:r>
      <w:r w:rsidR="00670549">
        <w:rPr>
          <w:rFonts w:eastAsia="Arial"/>
          <w:lang w:val="en-AU"/>
        </w:rPr>
        <w:t>included across</w:t>
      </w:r>
      <w:r w:rsidRPr="4EEA36AC">
        <w:rPr>
          <w:rFonts w:eastAsia="Arial"/>
          <w:lang w:val="en-AU"/>
        </w:rPr>
        <w:t xml:space="preserve"> Foundation to Level 2</w:t>
      </w:r>
      <w:r w:rsidR="00A8103F">
        <w:rPr>
          <w:rFonts w:eastAsia="Arial"/>
          <w:lang w:val="en-AU"/>
        </w:rPr>
        <w:t>.</w:t>
      </w:r>
    </w:p>
    <w:p w14:paraId="0A3107F5" w14:textId="799E37E9" w:rsidR="0082014F" w:rsidRPr="00A35919" w:rsidRDefault="0082014F" w:rsidP="006641FB">
      <w:pPr>
        <w:pStyle w:val="VCAAHeading3"/>
      </w:pPr>
      <w:r w:rsidRPr="00A35919">
        <w:t>Level</w:t>
      </w:r>
      <w:r w:rsidR="00DB2BB7" w:rsidRPr="00A35919">
        <w:t>s</w:t>
      </w:r>
      <w:r w:rsidRPr="00A35919">
        <w:t xml:space="preserve"> 7</w:t>
      </w:r>
      <w:r w:rsidR="00DB2BB7" w:rsidRPr="00A35919">
        <w:t>–</w:t>
      </w:r>
      <w:r w:rsidRPr="00A35919">
        <w:t xml:space="preserve">10 revisions </w:t>
      </w:r>
    </w:p>
    <w:p w14:paraId="460E93B9" w14:textId="7E9EB3F5" w:rsidR="0082014F" w:rsidRPr="00670549" w:rsidRDefault="00A31E6F" w:rsidP="00477F5C">
      <w:pPr>
        <w:pStyle w:val="VCAAbullet"/>
        <w:rPr>
          <w:lang w:val="en-AU"/>
        </w:rPr>
      </w:pPr>
      <w:r w:rsidRPr="00670549">
        <w:rPr>
          <w:lang w:val="en-AU"/>
        </w:rPr>
        <w:t>There is g</w:t>
      </w:r>
      <w:r w:rsidR="78211CD8" w:rsidRPr="00670549">
        <w:rPr>
          <w:lang w:val="en-AU"/>
        </w:rPr>
        <w:t xml:space="preserve">reater emphasis on </w:t>
      </w:r>
      <w:r w:rsidR="5DFE6AEF" w:rsidRPr="00670549">
        <w:rPr>
          <w:lang w:val="en-AU"/>
        </w:rPr>
        <w:t xml:space="preserve">the processes of </w:t>
      </w:r>
      <w:r w:rsidR="78211CD8" w:rsidRPr="00670549">
        <w:rPr>
          <w:lang w:val="en-AU"/>
        </w:rPr>
        <w:t>mathematical modelling, statistical investigation, probability simulations and estimation</w:t>
      </w:r>
      <w:r w:rsidRPr="00670549">
        <w:rPr>
          <w:lang w:val="en-AU"/>
        </w:rPr>
        <w:t>,</w:t>
      </w:r>
      <w:r w:rsidR="78211CD8" w:rsidRPr="00670549">
        <w:rPr>
          <w:lang w:val="en-AU"/>
        </w:rPr>
        <w:t xml:space="preserve"> while retaining key foundational knowledge and skills as students approach senior secondary pathways</w:t>
      </w:r>
      <w:r w:rsidR="2CD8674C" w:rsidRPr="00670549">
        <w:rPr>
          <w:lang w:val="en-AU"/>
        </w:rPr>
        <w:t>.</w:t>
      </w:r>
    </w:p>
    <w:p w14:paraId="3845F10E" w14:textId="296AAC4D" w:rsidR="0082014F" w:rsidRPr="00670549" w:rsidRDefault="00A31E6F" w:rsidP="00477F5C">
      <w:pPr>
        <w:pStyle w:val="VCAAbullet"/>
        <w:rPr>
          <w:lang w:val="en-AU"/>
        </w:rPr>
      </w:pPr>
      <w:r w:rsidRPr="00670549">
        <w:rPr>
          <w:lang w:val="en-AU"/>
        </w:rPr>
        <w:lastRenderedPageBreak/>
        <w:t>There is a c</w:t>
      </w:r>
      <w:r w:rsidR="0082014F" w:rsidRPr="00670549">
        <w:rPr>
          <w:lang w:val="en-AU"/>
        </w:rPr>
        <w:t>ontinued focus on computational and algorithmic thinking, including provision for pseudocode to support teachers who do not have background familiarity with simple coding languages</w:t>
      </w:r>
      <w:r w:rsidR="7ABD4623" w:rsidRPr="00670549">
        <w:rPr>
          <w:lang w:val="en-AU"/>
        </w:rPr>
        <w:t>.</w:t>
      </w:r>
    </w:p>
    <w:p w14:paraId="6E3D7F8C" w14:textId="7C60C7D5" w:rsidR="0082014F" w:rsidRPr="00670549" w:rsidRDefault="00A31E6F" w:rsidP="00477F5C">
      <w:pPr>
        <w:pStyle w:val="VCAAbullet"/>
        <w:rPr>
          <w:lang w:val="en-AU"/>
        </w:rPr>
      </w:pPr>
      <w:r w:rsidRPr="00670549">
        <w:rPr>
          <w:lang w:val="en-AU"/>
        </w:rPr>
        <w:t>There are a</w:t>
      </w:r>
      <w:r w:rsidR="0082014F" w:rsidRPr="00670549">
        <w:rPr>
          <w:lang w:val="en-AU"/>
        </w:rPr>
        <w:t xml:space="preserve"> small number of new content descriptions that extend the scope of learning: </w:t>
      </w:r>
    </w:p>
    <w:p w14:paraId="4853196A" w14:textId="77777777" w:rsidR="0082014F" w:rsidRPr="00A35919" w:rsidRDefault="0082014F" w:rsidP="0082014F">
      <w:pPr>
        <w:pStyle w:val="VCAAbulletlevel2"/>
        <w:rPr>
          <w:lang w:val="en-AU"/>
        </w:rPr>
      </w:pPr>
      <w:r w:rsidRPr="00A35919">
        <w:rPr>
          <w:lang w:val="en-AU"/>
        </w:rPr>
        <w:t>Level 8: inclusion of 3-dimensional mapping</w:t>
      </w:r>
    </w:p>
    <w:p w14:paraId="3702E594" w14:textId="77777777" w:rsidR="0082014F" w:rsidRPr="00A35919" w:rsidRDefault="0082014F" w:rsidP="0082014F">
      <w:pPr>
        <w:pStyle w:val="VCAAbulletlevel2"/>
        <w:rPr>
          <w:lang w:val="en-AU"/>
        </w:rPr>
      </w:pPr>
      <w:r w:rsidRPr="00A35919">
        <w:rPr>
          <w:lang w:val="en-AU"/>
        </w:rPr>
        <w:t>Level 10: inclusion of planar graphs (networks)</w:t>
      </w:r>
    </w:p>
    <w:p w14:paraId="052E3217" w14:textId="6B7BA30F" w:rsidR="0082014F" w:rsidRPr="00A35919" w:rsidRDefault="0082014F" w:rsidP="0082014F">
      <w:pPr>
        <w:pStyle w:val="VCAAbulletlevel2"/>
        <w:rPr>
          <w:lang w:val="en-AU"/>
        </w:rPr>
      </w:pPr>
      <w:r w:rsidRPr="00A35919">
        <w:rPr>
          <w:lang w:val="en-AU"/>
        </w:rPr>
        <w:t>Level 10: inclusion of logarithmic scales (not equations or laws)</w:t>
      </w:r>
      <w:r w:rsidR="002027F8" w:rsidRPr="00A35919">
        <w:rPr>
          <w:lang w:val="en-AU"/>
        </w:rPr>
        <w:t>.</w:t>
      </w:r>
    </w:p>
    <w:p w14:paraId="58444F3B" w14:textId="77777777" w:rsidR="0082014F" w:rsidRPr="00A35919" w:rsidRDefault="0082014F" w:rsidP="009872BC">
      <w:pPr>
        <w:pStyle w:val="VCAAHeading3"/>
        <w:rPr>
          <w:lang w:val="en-AU"/>
        </w:rPr>
      </w:pPr>
      <w:r w:rsidRPr="00A35919">
        <w:rPr>
          <w:lang w:val="en-AU"/>
        </w:rPr>
        <w:t>Level 10A</w:t>
      </w:r>
    </w:p>
    <w:p w14:paraId="4FA07116" w14:textId="68ECF16E" w:rsidR="0082014F" w:rsidRPr="00A35919" w:rsidRDefault="0082014F" w:rsidP="00670549">
      <w:pPr>
        <w:pStyle w:val="VCAAbody"/>
        <w:keepNext/>
        <w:rPr>
          <w:rStyle w:val="VCAAbodyChar"/>
          <w:rFonts w:ascii="Arial" w:hAnsi="Arial"/>
          <w:color w:val="auto"/>
          <w:szCs w:val="24"/>
          <w:lang w:val="en-AU"/>
        </w:rPr>
      </w:pPr>
      <w:r w:rsidRPr="00A35919">
        <w:rPr>
          <w:rStyle w:val="VCAAbodyChar"/>
          <w:rFonts w:ascii="Arial" w:hAnsi="Arial"/>
          <w:color w:val="auto"/>
          <w:lang w:val="en-AU"/>
        </w:rPr>
        <w:t>Level 10A continues to provide students and teachers with a set of content</w:t>
      </w:r>
      <w:r w:rsidR="00A31E6F" w:rsidRPr="00A35919">
        <w:rPr>
          <w:rStyle w:val="VCAAbodyChar"/>
          <w:rFonts w:ascii="Arial" w:hAnsi="Arial"/>
          <w:color w:val="auto"/>
          <w:lang w:val="en-AU"/>
        </w:rPr>
        <w:t xml:space="preserve"> that is</w:t>
      </w:r>
      <w:r w:rsidRPr="00A35919">
        <w:rPr>
          <w:rStyle w:val="VCAAbodyChar"/>
          <w:rFonts w:ascii="Arial" w:hAnsi="Arial"/>
          <w:color w:val="auto"/>
          <w:lang w:val="en-AU"/>
        </w:rPr>
        <w:t xml:space="preserve"> cognitively positioned between Level 10 and Units 1 and 2 VCE. Level 10A is:</w:t>
      </w:r>
    </w:p>
    <w:p w14:paraId="591F2CFC" w14:textId="65BCDF33" w:rsidR="0082014F" w:rsidRPr="00A35919" w:rsidRDefault="0082014F" w:rsidP="00670549">
      <w:pPr>
        <w:pStyle w:val="VCAAbullet"/>
        <w:keepNext/>
        <w:rPr>
          <w:lang w:val="en-AU"/>
        </w:rPr>
      </w:pPr>
      <w:r w:rsidRPr="4EEA36AC">
        <w:rPr>
          <w:lang w:val="en-AU"/>
        </w:rPr>
        <w:t>designed to complement Level 10 content</w:t>
      </w:r>
      <w:r w:rsidR="7F4401CB" w:rsidRPr="4EEA36AC">
        <w:rPr>
          <w:lang w:val="en-AU"/>
        </w:rPr>
        <w:t xml:space="preserve">, </w:t>
      </w:r>
      <w:r w:rsidR="3DE8E6FD" w:rsidRPr="4EEA36AC">
        <w:rPr>
          <w:lang w:val="en-AU"/>
        </w:rPr>
        <w:t xml:space="preserve">for those students who may benefit from extending their study in particular strand </w:t>
      </w:r>
      <w:proofErr w:type="gramStart"/>
      <w:r w:rsidR="3DE8E6FD" w:rsidRPr="4EEA36AC">
        <w:rPr>
          <w:lang w:val="en-AU"/>
        </w:rPr>
        <w:t>content</w:t>
      </w:r>
      <w:proofErr w:type="gramEnd"/>
    </w:p>
    <w:p w14:paraId="1C0DB124" w14:textId="1AF75537" w:rsidR="0082014F" w:rsidRPr="00A35919" w:rsidRDefault="0082014F" w:rsidP="0082014F">
      <w:pPr>
        <w:pStyle w:val="VCAAbullet"/>
        <w:rPr>
          <w:lang w:val="en-AU"/>
        </w:rPr>
      </w:pPr>
      <w:r w:rsidRPr="00A35919">
        <w:rPr>
          <w:lang w:val="en-AU"/>
        </w:rPr>
        <w:t>not a standalone level</w:t>
      </w:r>
      <w:r w:rsidR="00A31E6F" w:rsidRPr="00A35919">
        <w:rPr>
          <w:lang w:val="en-AU"/>
        </w:rPr>
        <w:t xml:space="preserve"> (</w:t>
      </w:r>
      <w:r w:rsidRPr="00A35919">
        <w:rPr>
          <w:lang w:val="en-AU"/>
        </w:rPr>
        <w:t xml:space="preserve">there </w:t>
      </w:r>
      <w:r w:rsidR="00A31E6F" w:rsidRPr="00A35919">
        <w:rPr>
          <w:lang w:val="en-AU"/>
        </w:rPr>
        <w:t>is</w:t>
      </w:r>
      <w:r w:rsidRPr="00A35919">
        <w:rPr>
          <w:lang w:val="en-AU"/>
        </w:rPr>
        <w:t xml:space="preserve"> no additional achievement standard</w:t>
      </w:r>
      <w:r w:rsidR="00A31E6F" w:rsidRPr="00A35919">
        <w:rPr>
          <w:lang w:val="en-AU"/>
        </w:rPr>
        <w:t>)</w:t>
      </w:r>
    </w:p>
    <w:p w14:paraId="119A390F" w14:textId="4B627814" w:rsidR="00055024" w:rsidRPr="00A35919" w:rsidRDefault="0082014F" w:rsidP="5B5F91A0">
      <w:pPr>
        <w:pStyle w:val="VCAAbullet"/>
        <w:rPr>
          <w:lang w:val="en-AU"/>
        </w:rPr>
      </w:pPr>
      <w:r w:rsidRPr="00A35919">
        <w:rPr>
          <w:lang w:val="en-AU"/>
        </w:rPr>
        <w:t>not required content for access to any of the VCE Mathematics suite of studies.</w:t>
      </w:r>
    </w:p>
    <w:p w14:paraId="278A8382" w14:textId="1D8CE6EA" w:rsidR="000F1120" w:rsidRPr="00A35919" w:rsidRDefault="00A168D9" w:rsidP="000F1120">
      <w:pPr>
        <w:pStyle w:val="VCAAHeading1"/>
        <w:rPr>
          <w:lang w:val="en-AU"/>
        </w:rPr>
      </w:pPr>
      <w:bookmarkStart w:id="9" w:name="_Toc148365026"/>
      <w:r w:rsidRPr="00A35919">
        <w:rPr>
          <w:lang w:val="en-AU"/>
        </w:rPr>
        <w:t xml:space="preserve">Prepare </w:t>
      </w:r>
      <w:r w:rsidR="000F1120" w:rsidRPr="00A35919">
        <w:rPr>
          <w:lang w:val="en-AU"/>
        </w:rPr>
        <w:t xml:space="preserve">for </w:t>
      </w:r>
      <w:proofErr w:type="gramStart"/>
      <w:r w:rsidR="000F1120" w:rsidRPr="00A35919">
        <w:rPr>
          <w:lang w:val="en-AU"/>
        </w:rPr>
        <w:t>implementation</w:t>
      </w:r>
      <w:bookmarkEnd w:id="9"/>
      <w:proofErr w:type="gramEnd"/>
    </w:p>
    <w:p w14:paraId="07E3EA92" w14:textId="3EA9D3E2" w:rsidR="000F1120" w:rsidRPr="00A35919" w:rsidRDefault="00A168D9" w:rsidP="000F1120">
      <w:pPr>
        <w:pStyle w:val="VCAAHeading2"/>
        <w:rPr>
          <w:lang w:val="en-AU"/>
        </w:rPr>
      </w:pPr>
      <w:bookmarkStart w:id="10" w:name="_Toc148365027"/>
      <w:r w:rsidRPr="00A35919">
        <w:rPr>
          <w:lang w:val="en-AU"/>
        </w:rPr>
        <w:t>F</w:t>
      </w:r>
      <w:r w:rsidR="000F1120" w:rsidRPr="00A35919">
        <w:rPr>
          <w:lang w:val="en-AU"/>
        </w:rPr>
        <w:t>amiliaris</w:t>
      </w:r>
      <w:r w:rsidRPr="00A35919">
        <w:rPr>
          <w:lang w:val="en-AU"/>
        </w:rPr>
        <w:t xml:space="preserve">e yourself with the </w:t>
      </w:r>
      <w:proofErr w:type="gramStart"/>
      <w:r w:rsidRPr="00A35919">
        <w:rPr>
          <w:lang w:val="en-AU"/>
        </w:rPr>
        <w:t>curriculum</w:t>
      </w:r>
      <w:bookmarkEnd w:id="10"/>
      <w:proofErr w:type="gramEnd"/>
    </w:p>
    <w:p w14:paraId="4DAA9C6F" w14:textId="0A9F2DE6" w:rsidR="000F1120" w:rsidRPr="00A35919" w:rsidRDefault="000F1120" w:rsidP="000F1120">
      <w:pPr>
        <w:pStyle w:val="VCAAbody"/>
        <w:rPr>
          <w:lang w:val="en-AU"/>
        </w:rPr>
      </w:pPr>
      <w:r w:rsidRPr="00A35919">
        <w:rPr>
          <w:lang w:val="en-AU"/>
        </w:rPr>
        <w:t xml:space="preserve">It is important to familiarise yourself with the revised curriculum before updating any </w:t>
      </w:r>
      <w:r w:rsidR="00A31E6F" w:rsidRPr="00A35919">
        <w:rPr>
          <w:lang w:val="en-AU"/>
        </w:rPr>
        <w:t xml:space="preserve">of your </w:t>
      </w:r>
      <w:r w:rsidRPr="00A35919">
        <w:rPr>
          <w:lang w:val="en-AU"/>
        </w:rPr>
        <w:t xml:space="preserve">documentation. </w:t>
      </w:r>
      <w:r w:rsidR="00504FD7" w:rsidRPr="00A35919">
        <w:rPr>
          <w:lang w:val="en-AU"/>
        </w:rPr>
        <w:t>Typically,</w:t>
      </w:r>
      <w:r w:rsidRPr="00A35919">
        <w:rPr>
          <w:lang w:val="en-AU"/>
        </w:rPr>
        <w:t xml:space="preserve"> </w:t>
      </w:r>
      <w:r w:rsidR="72DEBA2A" w:rsidRPr="00A35919">
        <w:rPr>
          <w:lang w:val="en-AU"/>
        </w:rPr>
        <w:t xml:space="preserve">the </w:t>
      </w:r>
      <w:r w:rsidRPr="00A35919">
        <w:rPr>
          <w:lang w:val="en-AU"/>
        </w:rPr>
        <w:t xml:space="preserve">Mathematics Learning Area Leader will work with the </w:t>
      </w:r>
      <w:proofErr w:type="gramStart"/>
      <w:r w:rsidRPr="00A35919">
        <w:rPr>
          <w:lang w:val="en-AU"/>
        </w:rPr>
        <w:t>Mathematics</w:t>
      </w:r>
      <w:proofErr w:type="gramEnd"/>
      <w:r w:rsidRPr="00A35919">
        <w:rPr>
          <w:lang w:val="en-AU"/>
        </w:rPr>
        <w:t xml:space="preserve"> team to facilitate </w:t>
      </w:r>
      <w:r w:rsidR="00A31E6F" w:rsidRPr="00A35919">
        <w:rPr>
          <w:lang w:val="en-AU"/>
        </w:rPr>
        <w:t xml:space="preserve">a </w:t>
      </w:r>
      <w:r w:rsidRPr="00A35919">
        <w:rPr>
          <w:lang w:val="en-AU"/>
        </w:rPr>
        <w:t>familiarisation process</w:t>
      </w:r>
      <w:r w:rsidR="00A31E6F" w:rsidRPr="00A35919">
        <w:rPr>
          <w:lang w:val="en-AU"/>
        </w:rPr>
        <w:t>,</w:t>
      </w:r>
      <w:r w:rsidRPr="00A35919">
        <w:rPr>
          <w:lang w:val="en-AU"/>
        </w:rPr>
        <w:t xml:space="preserve"> through a series of planned meetings, discussions and activities complemented by VCAA professional learning and reading of key VCAA documents.</w:t>
      </w:r>
    </w:p>
    <w:p w14:paraId="25402D69" w14:textId="77777777" w:rsidR="000F1120" w:rsidRPr="00A35919" w:rsidRDefault="000F1120" w:rsidP="000F1120">
      <w:pPr>
        <w:pStyle w:val="VCAAbody"/>
        <w:rPr>
          <w:lang w:val="en-AU"/>
        </w:rPr>
      </w:pPr>
      <w:r w:rsidRPr="00A35919">
        <w:rPr>
          <w:lang w:val="en-AU"/>
        </w:rPr>
        <w:t>Here are some activities that can be undertaken individually to facilitate the familiarisation process.</w:t>
      </w:r>
    </w:p>
    <w:p w14:paraId="35D28FC5" w14:textId="693BFEC9" w:rsidR="008A1CAE" w:rsidRPr="00A35919" w:rsidRDefault="00A168D9" w:rsidP="000F1120">
      <w:pPr>
        <w:pStyle w:val="VCAAHeading3"/>
        <w:rPr>
          <w:lang w:val="en-AU"/>
        </w:rPr>
      </w:pPr>
      <w:r w:rsidRPr="00A35919">
        <w:rPr>
          <w:lang w:val="en-AU"/>
        </w:rPr>
        <w:t xml:space="preserve">Related </w:t>
      </w:r>
      <w:r w:rsidR="000F1120" w:rsidRPr="00A35919">
        <w:rPr>
          <w:lang w:val="en-AU"/>
        </w:rPr>
        <w:t>documents</w:t>
      </w:r>
    </w:p>
    <w:p w14:paraId="2A1ADBE1" w14:textId="2CDAF29D" w:rsidR="000F1120" w:rsidRPr="00A35919" w:rsidRDefault="00E539B8" w:rsidP="00670549">
      <w:pPr>
        <w:pStyle w:val="VCAAbody"/>
        <w:rPr>
          <w:lang w:val="en-AU"/>
        </w:rPr>
      </w:pPr>
      <w:bookmarkStart w:id="11" w:name="_Hlk147763162"/>
      <w:r>
        <w:rPr>
          <w:lang w:val="en-AU"/>
        </w:rPr>
        <w:t>Related VCAA</w:t>
      </w:r>
      <w:r w:rsidR="008A1CAE" w:rsidRPr="00A35919">
        <w:rPr>
          <w:lang w:val="en-AU"/>
        </w:rPr>
        <w:t xml:space="preserve"> content and documents</w:t>
      </w:r>
      <w:r>
        <w:rPr>
          <w:lang w:val="en-AU"/>
        </w:rPr>
        <w:t xml:space="preserve"> can be found</w:t>
      </w:r>
      <w:r w:rsidR="008A1CAE" w:rsidRPr="00A35919">
        <w:rPr>
          <w:lang w:val="en-AU"/>
        </w:rPr>
        <w:t xml:space="preserve"> on the </w:t>
      </w:r>
      <w:hyperlink r:id="rId27">
        <w:r w:rsidR="008A1CAE" w:rsidRPr="00670549">
          <w:rPr>
            <w:rStyle w:val="Hyperlink"/>
            <w:rFonts w:ascii="Arial" w:hAnsi="Arial"/>
            <w:lang w:val="en-AU"/>
          </w:rPr>
          <w:t>Victorian Curriculum F–10 website</w:t>
        </w:r>
      </w:hyperlink>
      <w:r w:rsidR="008A1CAE" w:rsidRPr="00A35919">
        <w:rPr>
          <w:lang w:val="en-AU"/>
        </w:rPr>
        <w:t xml:space="preserve"> and the </w:t>
      </w:r>
      <w:hyperlink r:id="rId28" w:history="1">
        <w:r w:rsidR="008A1CAE" w:rsidRPr="00670549">
          <w:rPr>
            <w:rStyle w:val="Hyperlink"/>
            <w:lang w:val="en-AU"/>
          </w:rPr>
          <w:t>VCAA website</w:t>
        </w:r>
      </w:hyperlink>
      <w:r w:rsidR="008A1CAE" w:rsidRPr="00A35919">
        <w:rPr>
          <w:lang w:val="en-AU"/>
        </w:rPr>
        <w:t>:</w:t>
      </w:r>
      <w:r w:rsidR="000F1120" w:rsidRPr="00A35919">
        <w:rPr>
          <w:lang w:val="en-AU"/>
        </w:rPr>
        <w:t xml:space="preserve"> </w:t>
      </w:r>
    </w:p>
    <w:p w14:paraId="63720C32" w14:textId="3DAA4467" w:rsidR="000F1120" w:rsidRPr="00A35919" w:rsidRDefault="000F1120" w:rsidP="003B51A5">
      <w:pPr>
        <w:pStyle w:val="VCAAbullet"/>
        <w:rPr>
          <w:lang w:val="en-AU"/>
        </w:rPr>
      </w:pPr>
      <w:r w:rsidRPr="00A35919">
        <w:rPr>
          <w:lang w:val="en-AU"/>
        </w:rPr>
        <w:t>Victorian Curriculum Mathematics F</w:t>
      </w:r>
      <w:r w:rsidR="008A1CAE" w:rsidRPr="00A35919">
        <w:rPr>
          <w:lang w:val="en-AU"/>
        </w:rPr>
        <w:t>–</w:t>
      </w:r>
      <w:r w:rsidRPr="00A35919">
        <w:rPr>
          <w:lang w:val="en-AU"/>
        </w:rPr>
        <w:t>10 V</w:t>
      </w:r>
      <w:r w:rsidR="008A1CAE" w:rsidRPr="00A35919">
        <w:rPr>
          <w:lang w:val="en-AU"/>
        </w:rPr>
        <w:t xml:space="preserve">ersion </w:t>
      </w:r>
      <w:r w:rsidRPr="00A35919">
        <w:rPr>
          <w:lang w:val="en-AU"/>
        </w:rPr>
        <w:t>2.0</w:t>
      </w:r>
    </w:p>
    <w:p w14:paraId="799651D8" w14:textId="093AA6D0" w:rsidR="008A1CAE" w:rsidRPr="00A35919" w:rsidRDefault="008A1CAE" w:rsidP="008A1CAE">
      <w:pPr>
        <w:pStyle w:val="VCAAbullet"/>
        <w:rPr>
          <w:lang w:val="en-AU"/>
        </w:rPr>
      </w:pPr>
      <w:r w:rsidRPr="00670549">
        <w:rPr>
          <w:lang w:val="en-AU"/>
        </w:rPr>
        <w:t>Mathematics – comparison of curriculums document (Version 1.0 to Version 2.0)</w:t>
      </w:r>
    </w:p>
    <w:p w14:paraId="16CED09F" w14:textId="5CA556A8" w:rsidR="008A1CAE" w:rsidRPr="00A35919" w:rsidRDefault="008A1CAE" w:rsidP="008A1CAE">
      <w:pPr>
        <w:pStyle w:val="VCAAbullet"/>
        <w:rPr>
          <w:lang w:val="en-AU"/>
        </w:rPr>
      </w:pPr>
      <w:r w:rsidRPr="00670549">
        <w:rPr>
          <w:lang w:val="en-AU"/>
        </w:rPr>
        <w:t>Mathematics Version 2.0 scope and sequence documents by strand, from Foundation to Level 10A</w:t>
      </w:r>
    </w:p>
    <w:bookmarkEnd w:id="11"/>
    <w:p w14:paraId="6D379F28" w14:textId="237755FF" w:rsidR="000F1120" w:rsidRPr="00A35919" w:rsidRDefault="000F1120" w:rsidP="000F1120">
      <w:pPr>
        <w:pStyle w:val="VCAAHeading3"/>
        <w:rPr>
          <w:lang w:val="en-AU"/>
        </w:rPr>
      </w:pPr>
      <w:r w:rsidRPr="00A35919">
        <w:rPr>
          <w:lang w:val="en-AU"/>
        </w:rPr>
        <w:t xml:space="preserve">Activity 1: Understand the structure of the revised </w:t>
      </w:r>
      <w:r w:rsidR="008A1CAE" w:rsidRPr="00A35919">
        <w:rPr>
          <w:lang w:val="en-AU"/>
        </w:rPr>
        <w:t>M</w:t>
      </w:r>
      <w:r w:rsidRPr="00A35919">
        <w:rPr>
          <w:lang w:val="en-AU"/>
        </w:rPr>
        <w:t xml:space="preserve">athematics </w:t>
      </w:r>
      <w:proofErr w:type="gramStart"/>
      <w:r w:rsidRPr="00A35919">
        <w:rPr>
          <w:lang w:val="en-AU"/>
        </w:rPr>
        <w:t>curriculum</w:t>
      </w:r>
      <w:proofErr w:type="gramEnd"/>
    </w:p>
    <w:p w14:paraId="09E1B779" w14:textId="342AE0EB" w:rsidR="000F1120" w:rsidRPr="00A35919" w:rsidRDefault="000F1120" w:rsidP="000F1120">
      <w:pPr>
        <w:pStyle w:val="VCAAbullet"/>
        <w:rPr>
          <w:rFonts w:eastAsia="Arial"/>
          <w:lang w:val="en-AU"/>
        </w:rPr>
      </w:pPr>
      <w:r w:rsidRPr="4EEA36AC">
        <w:rPr>
          <w:rFonts w:eastAsia="Arial"/>
          <w:lang w:val="en-AU"/>
        </w:rPr>
        <w:t>Identify the components of the revised curriculum structure and understand their relationship to each other, for example how the proficiencies have been incorporated in</w:t>
      </w:r>
      <w:r w:rsidR="00477F5C" w:rsidRPr="4EEA36AC">
        <w:rPr>
          <w:rFonts w:eastAsia="Arial"/>
          <w:lang w:val="en-AU"/>
        </w:rPr>
        <w:t>to</w:t>
      </w:r>
      <w:r w:rsidRPr="4EEA36AC">
        <w:rPr>
          <w:rFonts w:eastAsia="Arial"/>
          <w:lang w:val="en-AU"/>
        </w:rPr>
        <w:t xml:space="preserve"> the content descriptions and achievement standards.</w:t>
      </w:r>
    </w:p>
    <w:p w14:paraId="33484CD6" w14:textId="77777777" w:rsidR="000F1120" w:rsidRPr="00A35919" w:rsidRDefault="000F1120" w:rsidP="000F1120">
      <w:pPr>
        <w:pStyle w:val="VCAAbullet"/>
        <w:rPr>
          <w:rFonts w:eastAsia="Arial"/>
          <w:lang w:val="en-AU"/>
        </w:rPr>
      </w:pPr>
      <w:r w:rsidRPr="4EEA36AC">
        <w:rPr>
          <w:rFonts w:eastAsia="Arial"/>
          <w:lang w:val="en-AU"/>
        </w:rPr>
        <w:t>Consider how the revised curriculum structure provides further opportunity for connections between strands.</w:t>
      </w:r>
    </w:p>
    <w:p w14:paraId="77B88A33" w14:textId="6C036392" w:rsidR="000F1120" w:rsidRPr="00A35919" w:rsidRDefault="000F1120" w:rsidP="000F1120">
      <w:pPr>
        <w:pStyle w:val="VCAAbullet"/>
        <w:rPr>
          <w:szCs w:val="20"/>
          <w:lang w:val="en-AU"/>
        </w:rPr>
      </w:pPr>
      <w:r w:rsidRPr="4EEA36AC">
        <w:rPr>
          <w:rFonts w:eastAsia="Arial"/>
          <w:lang w:val="en-AU"/>
        </w:rPr>
        <w:lastRenderedPageBreak/>
        <w:t>Take a closer look at the revised curriculum content for the year levels you will be teaching</w:t>
      </w:r>
      <w:r w:rsidR="008A1CAE" w:rsidRPr="4EEA36AC">
        <w:rPr>
          <w:rFonts w:eastAsia="Arial"/>
          <w:lang w:val="en-AU"/>
        </w:rPr>
        <w:t>. I</w:t>
      </w:r>
      <w:r w:rsidRPr="4EEA36AC">
        <w:rPr>
          <w:rFonts w:eastAsia="Arial"/>
          <w:lang w:val="en-AU"/>
        </w:rPr>
        <w:t>dentify any key revisions and consider what implications, if any, they will have on unit sequencing, strengthening conne</w:t>
      </w:r>
      <w:r w:rsidRPr="4EEA36AC">
        <w:rPr>
          <w:rFonts w:ascii="Arial" w:eastAsia="Arial" w:hAnsi="Arial"/>
          <w:lang w:val="en-AU"/>
        </w:rPr>
        <w:t xml:space="preserve">ctions between and across concepts, teaching approaches, </w:t>
      </w:r>
      <w:r w:rsidR="005C1A27" w:rsidRPr="4EEA36AC">
        <w:rPr>
          <w:rFonts w:ascii="Arial" w:eastAsia="Arial" w:hAnsi="Arial"/>
          <w:lang w:val="en-AU"/>
        </w:rPr>
        <w:t xml:space="preserve">the </w:t>
      </w:r>
      <w:r w:rsidRPr="4EEA36AC">
        <w:rPr>
          <w:rFonts w:ascii="Arial" w:eastAsia="Arial" w:hAnsi="Arial"/>
          <w:lang w:val="en-AU"/>
        </w:rPr>
        <w:t>use of digital tools</w:t>
      </w:r>
      <w:r w:rsidR="005C1A27" w:rsidRPr="4EEA36AC">
        <w:rPr>
          <w:rFonts w:ascii="Arial" w:eastAsia="Arial" w:hAnsi="Arial"/>
          <w:lang w:val="en-AU"/>
        </w:rPr>
        <w:t>,</w:t>
      </w:r>
      <w:r w:rsidRPr="4EEA36AC">
        <w:rPr>
          <w:rFonts w:ascii="Arial" w:eastAsia="Arial" w:hAnsi="Arial"/>
          <w:lang w:val="en-AU"/>
        </w:rPr>
        <w:t xml:space="preserve"> and assessment.</w:t>
      </w:r>
    </w:p>
    <w:p w14:paraId="7D9ACC45" w14:textId="590FCDD3" w:rsidR="000F1120" w:rsidRPr="00A35919" w:rsidRDefault="000F1120" w:rsidP="000F1120">
      <w:pPr>
        <w:pStyle w:val="VCAAHeading3"/>
        <w:rPr>
          <w:lang w:val="en-AU"/>
        </w:rPr>
      </w:pPr>
      <w:r w:rsidRPr="00A35919">
        <w:rPr>
          <w:lang w:val="en-AU"/>
        </w:rPr>
        <w:t xml:space="preserve">Activity 2: </w:t>
      </w:r>
      <w:r w:rsidR="00A168D9" w:rsidRPr="00A35919">
        <w:rPr>
          <w:lang w:val="en-AU"/>
        </w:rPr>
        <w:t xml:space="preserve">Explore </w:t>
      </w:r>
      <w:r w:rsidRPr="00A35919">
        <w:rPr>
          <w:lang w:val="en-AU"/>
        </w:rPr>
        <w:t xml:space="preserve">the mathematical processes and their role in the </w:t>
      </w:r>
      <w:proofErr w:type="gramStart"/>
      <w:r w:rsidRPr="00A35919">
        <w:rPr>
          <w:lang w:val="en-AU"/>
        </w:rPr>
        <w:t>curriculum</w:t>
      </w:r>
      <w:proofErr w:type="gramEnd"/>
    </w:p>
    <w:p w14:paraId="32A6BDB0" w14:textId="1C0289F4" w:rsidR="42F11CF8" w:rsidRPr="00A35919" w:rsidRDefault="42F11CF8" w:rsidP="4EEA36AC">
      <w:pPr>
        <w:pStyle w:val="VCAAbullet"/>
        <w:rPr>
          <w:rFonts w:ascii="Arial" w:hAnsi="Arial"/>
          <w:lang w:val="en-AU"/>
        </w:rPr>
      </w:pPr>
      <w:r w:rsidRPr="4EEA36AC">
        <w:rPr>
          <w:rFonts w:ascii="Arial" w:hAnsi="Arial"/>
          <w:lang w:val="en-AU"/>
        </w:rPr>
        <w:t xml:space="preserve">Refer to the </w:t>
      </w:r>
      <w:r w:rsidR="008F5CA8" w:rsidRPr="00670549">
        <w:t>Learning in Mathematics Version 2.0</w:t>
      </w:r>
      <w:r w:rsidRPr="4EEA36AC">
        <w:rPr>
          <w:rFonts w:ascii="Arial" w:hAnsi="Arial"/>
          <w:lang w:val="en-AU"/>
        </w:rPr>
        <w:t xml:space="preserve"> section of the </w:t>
      </w:r>
      <w:r w:rsidR="008F5CA8" w:rsidRPr="4EEA36AC">
        <w:rPr>
          <w:rFonts w:ascii="Arial" w:hAnsi="Arial"/>
          <w:lang w:val="en-AU"/>
        </w:rPr>
        <w:t>curriculum</w:t>
      </w:r>
      <w:r w:rsidRPr="4EEA36AC">
        <w:rPr>
          <w:rFonts w:ascii="Arial" w:hAnsi="Arial"/>
          <w:lang w:val="en-AU"/>
        </w:rPr>
        <w:t xml:space="preserve"> to revi</w:t>
      </w:r>
      <w:r w:rsidR="2841FAA9" w:rsidRPr="4EEA36AC">
        <w:rPr>
          <w:rFonts w:ascii="Arial" w:hAnsi="Arial"/>
          <w:lang w:val="en-AU"/>
        </w:rPr>
        <w:t>ew</w:t>
      </w:r>
      <w:r w:rsidRPr="4EEA36AC">
        <w:rPr>
          <w:rFonts w:ascii="Arial" w:hAnsi="Arial"/>
          <w:lang w:val="en-AU"/>
        </w:rPr>
        <w:t xml:space="preserve"> </w:t>
      </w:r>
      <w:r w:rsidR="0C80525A" w:rsidRPr="4EEA36AC">
        <w:rPr>
          <w:rFonts w:ascii="Arial" w:hAnsi="Arial"/>
          <w:lang w:val="en-AU"/>
        </w:rPr>
        <w:t xml:space="preserve">how </w:t>
      </w:r>
      <w:r w:rsidRPr="4EEA36AC">
        <w:rPr>
          <w:rFonts w:ascii="Arial" w:hAnsi="Arial"/>
          <w:lang w:val="en-AU"/>
        </w:rPr>
        <w:t xml:space="preserve">the </w:t>
      </w:r>
      <w:r w:rsidR="008A1CAE" w:rsidRPr="4EEA36AC">
        <w:rPr>
          <w:rFonts w:ascii="Arial" w:hAnsi="Arial"/>
          <w:lang w:val="en-AU"/>
        </w:rPr>
        <w:t xml:space="preserve">4 mathematical </w:t>
      </w:r>
      <w:r w:rsidR="22438F91" w:rsidRPr="4EEA36AC">
        <w:rPr>
          <w:rFonts w:ascii="Arial" w:hAnsi="Arial"/>
          <w:lang w:val="en-AU"/>
        </w:rPr>
        <w:t>processes</w:t>
      </w:r>
      <w:r w:rsidR="008A1CAE" w:rsidRPr="4EEA36AC">
        <w:rPr>
          <w:rFonts w:ascii="Arial" w:hAnsi="Arial"/>
          <w:lang w:val="en-AU"/>
        </w:rPr>
        <w:t xml:space="preserve"> </w:t>
      </w:r>
      <w:r w:rsidR="701DA6AD" w:rsidRPr="4EEA36AC">
        <w:rPr>
          <w:rFonts w:ascii="Arial" w:hAnsi="Arial"/>
          <w:lang w:val="en-AU"/>
        </w:rPr>
        <w:t>(</w:t>
      </w:r>
      <w:r w:rsidR="008A1CAE" w:rsidRPr="4EEA36AC">
        <w:rPr>
          <w:rFonts w:ascii="Arial" w:hAnsi="Arial"/>
          <w:lang w:val="en-AU"/>
        </w:rPr>
        <w:t xml:space="preserve">mathematical </w:t>
      </w:r>
      <w:r w:rsidR="008A1CAE" w:rsidRPr="4EEA36AC">
        <w:rPr>
          <w:rFonts w:eastAsia="Arial"/>
          <w:lang w:val="en-AU"/>
        </w:rPr>
        <w:t>modelling, computational thinking and simulations, statistical investigation, and probability experiments and simulations</w:t>
      </w:r>
      <w:r w:rsidR="58D88659" w:rsidRPr="4EEA36AC">
        <w:rPr>
          <w:rFonts w:eastAsia="Arial"/>
          <w:lang w:val="en-AU"/>
        </w:rPr>
        <w:t>) are embedded in and emerge through the curriculum content</w:t>
      </w:r>
      <w:r w:rsidR="22438F91" w:rsidRPr="4EEA36AC">
        <w:rPr>
          <w:rFonts w:ascii="Arial" w:hAnsi="Arial"/>
          <w:lang w:val="en-AU"/>
        </w:rPr>
        <w:t>.</w:t>
      </w:r>
    </w:p>
    <w:p w14:paraId="369B7C1C" w14:textId="4D1758A0" w:rsidR="000F1120" w:rsidRPr="00A35919" w:rsidRDefault="4B25378B" w:rsidP="000F1120">
      <w:pPr>
        <w:pStyle w:val="VCAAbullet"/>
        <w:rPr>
          <w:rFonts w:eastAsia="Arial"/>
          <w:lang w:val="en-AU"/>
        </w:rPr>
      </w:pPr>
      <w:r w:rsidRPr="4EEA36AC">
        <w:rPr>
          <w:rFonts w:eastAsia="Arial"/>
          <w:lang w:val="en-AU"/>
        </w:rPr>
        <w:t>Identify</w:t>
      </w:r>
      <w:r w:rsidR="000F1120" w:rsidRPr="4EEA36AC">
        <w:rPr>
          <w:rFonts w:eastAsia="Arial"/>
          <w:lang w:val="en-AU"/>
        </w:rPr>
        <w:t xml:space="preserve"> how the </w:t>
      </w:r>
      <w:r w:rsidR="008A1CAE" w:rsidRPr="4EEA36AC">
        <w:rPr>
          <w:rFonts w:eastAsia="Arial"/>
          <w:lang w:val="en-AU"/>
        </w:rPr>
        <w:t xml:space="preserve">4 mathematical </w:t>
      </w:r>
      <w:r w:rsidR="000F1120" w:rsidRPr="4EEA36AC">
        <w:rPr>
          <w:rFonts w:eastAsia="Arial"/>
          <w:lang w:val="en-AU"/>
        </w:rPr>
        <w:t>processes provide a new focus in the revised curriculum.</w:t>
      </w:r>
    </w:p>
    <w:p w14:paraId="05F5208E" w14:textId="5775282E" w:rsidR="000F1120" w:rsidRPr="00A35919" w:rsidRDefault="008F5CA8" w:rsidP="000F1120">
      <w:pPr>
        <w:pStyle w:val="VCAAbullet"/>
        <w:rPr>
          <w:rFonts w:eastAsia="Arial"/>
          <w:lang w:val="en-AU"/>
        </w:rPr>
      </w:pPr>
      <w:r w:rsidRPr="4EEA36AC">
        <w:rPr>
          <w:rFonts w:eastAsia="Arial"/>
          <w:lang w:val="en-AU"/>
        </w:rPr>
        <w:t xml:space="preserve">Refer to </w:t>
      </w:r>
      <w:r w:rsidR="000F1120" w:rsidRPr="4EEA36AC">
        <w:rPr>
          <w:rFonts w:eastAsia="Arial"/>
          <w:lang w:val="en-AU"/>
        </w:rPr>
        <w:t xml:space="preserve">the </w:t>
      </w:r>
      <w:r w:rsidR="008A1CAE" w:rsidRPr="4EEA36AC">
        <w:rPr>
          <w:rFonts w:eastAsia="Arial"/>
          <w:lang w:val="en-AU"/>
        </w:rPr>
        <w:t xml:space="preserve">scope </w:t>
      </w:r>
      <w:r w:rsidR="000F1120" w:rsidRPr="4EEA36AC">
        <w:rPr>
          <w:rFonts w:eastAsia="Arial"/>
          <w:lang w:val="en-AU"/>
        </w:rPr>
        <w:t xml:space="preserve">and sequence </w:t>
      </w:r>
      <w:r w:rsidR="058E4B35" w:rsidRPr="4EEA36AC">
        <w:rPr>
          <w:rFonts w:eastAsia="Arial"/>
          <w:lang w:val="en-AU"/>
        </w:rPr>
        <w:t>documents</w:t>
      </w:r>
      <w:r w:rsidR="000F1120" w:rsidRPr="4EEA36AC">
        <w:rPr>
          <w:rFonts w:eastAsia="Arial"/>
          <w:lang w:val="en-AU"/>
        </w:rPr>
        <w:t xml:space="preserve"> to see the progressive development of the </w:t>
      </w:r>
      <w:r w:rsidR="008A1CAE" w:rsidRPr="4EEA36AC">
        <w:rPr>
          <w:rFonts w:eastAsia="Arial"/>
          <w:lang w:val="en-AU"/>
        </w:rPr>
        <w:t xml:space="preserve">4 mathematical </w:t>
      </w:r>
      <w:r w:rsidR="000F1120" w:rsidRPr="4EEA36AC">
        <w:rPr>
          <w:rFonts w:eastAsia="Arial"/>
          <w:lang w:val="en-AU"/>
        </w:rPr>
        <w:t>processes across levels and strands.</w:t>
      </w:r>
    </w:p>
    <w:p w14:paraId="27EEAE05" w14:textId="44934D85" w:rsidR="000F1120" w:rsidRPr="00A35919" w:rsidRDefault="000F1120" w:rsidP="000F1120">
      <w:pPr>
        <w:pStyle w:val="VCAAbulletlevel2"/>
        <w:rPr>
          <w:rFonts w:eastAsia="Arial"/>
          <w:lang w:val="en-AU"/>
        </w:rPr>
      </w:pPr>
      <w:r w:rsidRPr="00A35919">
        <w:rPr>
          <w:lang w:val="en-AU"/>
        </w:rPr>
        <w:t xml:space="preserve">How can the </w:t>
      </w:r>
      <w:r w:rsidR="008A1CAE" w:rsidRPr="00A35919">
        <w:rPr>
          <w:lang w:val="en-AU"/>
        </w:rPr>
        <w:t xml:space="preserve">4 </w:t>
      </w:r>
      <w:r w:rsidRPr="00A35919">
        <w:rPr>
          <w:lang w:val="en-AU"/>
        </w:rPr>
        <w:t>processes be addressed within the year levels you teach?</w:t>
      </w:r>
    </w:p>
    <w:p w14:paraId="0A96C5C5" w14:textId="77777777" w:rsidR="000F1120" w:rsidRPr="00A35919" w:rsidRDefault="000F1120" w:rsidP="000F1120">
      <w:pPr>
        <w:pStyle w:val="VCAAbulletlevel2"/>
        <w:rPr>
          <w:rFonts w:ascii="Arial" w:hAnsi="Arial"/>
          <w:szCs w:val="20"/>
          <w:lang w:val="en-AU"/>
        </w:rPr>
      </w:pPr>
      <w:r w:rsidRPr="00A35919">
        <w:rPr>
          <w:rFonts w:ascii="Arial" w:hAnsi="Arial"/>
          <w:szCs w:val="20"/>
          <w:lang w:val="en-AU"/>
        </w:rPr>
        <w:t>What digital tools could be used to support the development of these processes, and how might they be used?</w:t>
      </w:r>
    </w:p>
    <w:p w14:paraId="0A4C2E97" w14:textId="5C548269" w:rsidR="2132BF45" w:rsidRPr="00A35919" w:rsidRDefault="000F1120" w:rsidP="00670549">
      <w:pPr>
        <w:pStyle w:val="VCAAbullet"/>
        <w:rPr>
          <w:rFonts w:ascii="Arial" w:hAnsi="Arial"/>
          <w:szCs w:val="20"/>
          <w:lang w:val="en-AU"/>
        </w:rPr>
      </w:pPr>
      <w:r w:rsidRPr="4EEA36AC">
        <w:rPr>
          <w:rFonts w:eastAsia="Arial"/>
          <w:lang w:val="en-AU"/>
        </w:rPr>
        <w:t xml:space="preserve">Identify where the processes are addressed in the achievement standards and how they might be assessed. </w:t>
      </w:r>
    </w:p>
    <w:p w14:paraId="18ACD17C" w14:textId="42F85324" w:rsidR="00534E86" w:rsidRPr="00A35919" w:rsidRDefault="00534E86">
      <w:pPr>
        <w:rPr>
          <w:rFonts w:ascii="Arial" w:hAnsi="Arial" w:cs="Arial"/>
          <w:color w:val="0F7EB4"/>
          <w:sz w:val="48"/>
          <w:szCs w:val="40"/>
        </w:rPr>
      </w:pPr>
      <w:r w:rsidRPr="00A35919">
        <w:br w:type="page"/>
      </w:r>
    </w:p>
    <w:p w14:paraId="3611ACE6" w14:textId="77777777" w:rsidR="00477F5C" w:rsidRPr="00A35919" w:rsidRDefault="00477F5C" w:rsidP="00477F5C">
      <w:pPr>
        <w:pStyle w:val="VCAAHeading1"/>
        <w:rPr>
          <w:lang w:val="en-AU"/>
        </w:rPr>
      </w:pPr>
      <w:bookmarkStart w:id="12" w:name="_Toc147839814"/>
      <w:bookmarkStart w:id="13" w:name="_Toc148365028"/>
      <w:r w:rsidRPr="00A35919">
        <w:rPr>
          <w:lang w:val="en-AU"/>
        </w:rPr>
        <w:lastRenderedPageBreak/>
        <w:t>Plan for curriculum implementation</w:t>
      </w:r>
      <w:bookmarkEnd w:id="12"/>
      <w:bookmarkEnd w:id="13"/>
    </w:p>
    <w:p w14:paraId="5F22D33D" w14:textId="1E76103D" w:rsidR="00477F5C" w:rsidRPr="00A35919" w:rsidRDefault="00477F5C" w:rsidP="00477F5C">
      <w:pPr>
        <w:pStyle w:val="VCAAbody"/>
        <w:rPr>
          <w:lang w:val="en-AU" w:eastAsia="en-AU"/>
        </w:rPr>
      </w:pPr>
      <w:r w:rsidRPr="00A35919">
        <w:rPr>
          <w:lang w:val="en-AU"/>
        </w:rPr>
        <w:t xml:space="preserve">The VCAA has developed a suite of curriculum planning templates and examples to support schools with implementing the revised Victorian Curriculum F–10. It has also produced completed examples for Mathematics Version 2.0 and additional support materials for Mathematics Version 2.0. </w:t>
      </w:r>
    </w:p>
    <w:p w14:paraId="560EA346" w14:textId="77777777" w:rsidR="00477F5C" w:rsidRPr="00A35919" w:rsidRDefault="00477F5C" w:rsidP="00477F5C">
      <w:pPr>
        <w:pStyle w:val="VCAAHeading2"/>
        <w:rPr>
          <w:lang w:val="en-AU"/>
        </w:rPr>
      </w:pPr>
      <w:bookmarkStart w:id="14" w:name="_Toc147839815"/>
      <w:bookmarkStart w:id="15" w:name="_Toc148365029"/>
      <w:r w:rsidRPr="00A35919">
        <w:rPr>
          <w:lang w:val="en-AU"/>
        </w:rPr>
        <w:t xml:space="preserve">VCAA curriculum planning </w:t>
      </w:r>
      <w:proofErr w:type="gramStart"/>
      <w:r w:rsidRPr="00A35919">
        <w:rPr>
          <w:lang w:val="en-AU"/>
        </w:rPr>
        <w:t>resources</w:t>
      </w:r>
      <w:bookmarkEnd w:id="14"/>
      <w:bookmarkEnd w:id="15"/>
      <w:proofErr w:type="gramEnd"/>
    </w:p>
    <w:p w14:paraId="0A9AA5A6" w14:textId="77777777" w:rsidR="00477F5C" w:rsidRPr="00A35919" w:rsidRDefault="00477F5C" w:rsidP="00477F5C">
      <w:pPr>
        <w:pStyle w:val="VCAAbody"/>
        <w:rPr>
          <w:lang w:val="en-AU" w:eastAsia="en-AU"/>
        </w:rPr>
      </w:pPr>
      <w:r w:rsidRPr="00A35919">
        <w:rPr>
          <w:lang w:val="en-AU"/>
        </w:rPr>
        <w:t>The table below outlines the key elements in the VCAA curriculum planning resources. It is followed by a diagram that illustrates the relationships between them.</w:t>
      </w:r>
    </w:p>
    <w:tbl>
      <w:tblPr>
        <w:tblStyle w:val="VCAAclosedtable"/>
        <w:tblW w:w="9796" w:type="dxa"/>
        <w:tblLook w:val="04A0" w:firstRow="1" w:lastRow="0" w:firstColumn="1" w:lastColumn="0" w:noHBand="0" w:noVBand="1"/>
        <w:tblCaption w:val="Curriculum planning element, format(s) and audience(s)"/>
      </w:tblPr>
      <w:tblGrid>
        <w:gridCol w:w="3823"/>
        <w:gridCol w:w="3260"/>
        <w:gridCol w:w="2713"/>
      </w:tblGrid>
      <w:tr w:rsidR="00477F5C" w:rsidRPr="00A35919" w14:paraId="6EE6B327" w14:textId="77777777" w:rsidTr="006C4E10">
        <w:trPr>
          <w:cnfStyle w:val="100000000000" w:firstRow="1" w:lastRow="0" w:firstColumn="0" w:lastColumn="0" w:oddVBand="0" w:evenVBand="0" w:oddHBand="0" w:evenHBand="0" w:firstRowFirstColumn="0" w:firstRowLastColumn="0" w:lastRowFirstColumn="0" w:lastRowLastColumn="0"/>
        </w:trPr>
        <w:tc>
          <w:tcPr>
            <w:tcW w:w="3823" w:type="dxa"/>
          </w:tcPr>
          <w:p w14:paraId="69D19663" w14:textId="77777777" w:rsidR="00477F5C" w:rsidRPr="00A35919" w:rsidRDefault="00477F5C" w:rsidP="00477F5C">
            <w:pPr>
              <w:spacing w:before="80" w:after="80" w:line="280" w:lineRule="exact"/>
              <w:rPr>
                <w:rFonts w:ascii="Arial" w:hAnsi="Arial" w:cs="Arial"/>
                <w:sz w:val="20"/>
              </w:rPr>
            </w:pPr>
            <w:r w:rsidRPr="00A35919">
              <w:rPr>
                <w:rFonts w:ascii="Arial" w:hAnsi="Arial" w:cs="Arial"/>
                <w:sz w:val="20"/>
              </w:rPr>
              <w:t>Curriculum planning element</w:t>
            </w:r>
          </w:p>
        </w:tc>
        <w:tc>
          <w:tcPr>
            <w:tcW w:w="3260" w:type="dxa"/>
          </w:tcPr>
          <w:p w14:paraId="28833FF0" w14:textId="77777777" w:rsidR="00477F5C" w:rsidRPr="00A35919" w:rsidRDefault="00477F5C" w:rsidP="00477F5C">
            <w:pPr>
              <w:spacing w:before="80" w:after="80" w:line="280" w:lineRule="exact"/>
              <w:rPr>
                <w:rFonts w:ascii="Arial" w:hAnsi="Arial" w:cs="Arial"/>
                <w:sz w:val="20"/>
              </w:rPr>
            </w:pPr>
            <w:r w:rsidRPr="00A35919">
              <w:rPr>
                <w:rFonts w:ascii="Arial" w:hAnsi="Arial" w:cs="Arial"/>
                <w:sz w:val="20"/>
              </w:rPr>
              <w:t>Format(s)</w:t>
            </w:r>
          </w:p>
        </w:tc>
        <w:tc>
          <w:tcPr>
            <w:tcW w:w="2713" w:type="dxa"/>
          </w:tcPr>
          <w:p w14:paraId="4E38AA36" w14:textId="7E4C62E2" w:rsidR="00477F5C" w:rsidRPr="00A35919" w:rsidRDefault="00477F5C" w:rsidP="00477F5C">
            <w:pPr>
              <w:spacing w:before="80" w:after="80" w:line="280" w:lineRule="exact"/>
              <w:rPr>
                <w:rFonts w:ascii="Arial" w:hAnsi="Arial" w:cs="Arial"/>
                <w:sz w:val="20"/>
              </w:rPr>
            </w:pPr>
            <w:r w:rsidRPr="00A35919">
              <w:rPr>
                <w:rFonts w:ascii="Arial" w:hAnsi="Arial" w:cs="Arial"/>
                <w:sz w:val="20"/>
              </w:rPr>
              <w:t>Audience</w:t>
            </w:r>
            <w:r w:rsidR="00885708">
              <w:rPr>
                <w:rFonts w:ascii="Arial" w:hAnsi="Arial" w:cs="Arial"/>
                <w:sz w:val="20"/>
              </w:rPr>
              <w:t>(s)</w:t>
            </w:r>
          </w:p>
        </w:tc>
      </w:tr>
      <w:tr w:rsidR="00477F5C" w:rsidRPr="00A35919" w14:paraId="30C894C1" w14:textId="77777777" w:rsidTr="006641FB">
        <w:trPr>
          <w:cnfStyle w:val="000000100000" w:firstRow="0" w:lastRow="0" w:firstColumn="0" w:lastColumn="0" w:oddVBand="0" w:evenVBand="0" w:oddHBand="1" w:evenHBand="0" w:firstRowFirstColumn="0" w:firstRowLastColumn="0" w:lastRowFirstColumn="0" w:lastRowLastColumn="0"/>
          <w:trHeight w:val="2211"/>
        </w:trPr>
        <w:tc>
          <w:tcPr>
            <w:tcW w:w="0" w:type="dxa"/>
          </w:tcPr>
          <w:p w14:paraId="2373E1B2" w14:textId="77777777" w:rsidR="00477F5C" w:rsidRPr="00A35919" w:rsidRDefault="00477F5C" w:rsidP="00477F5C">
            <w:pPr>
              <w:spacing w:before="80" w:after="80" w:line="280" w:lineRule="exact"/>
              <w:rPr>
                <w:rFonts w:cs="Arial"/>
                <w:b/>
                <w:bCs/>
              </w:rPr>
            </w:pPr>
            <w:r w:rsidRPr="00A35919">
              <w:rPr>
                <w:rFonts w:cs="Arial"/>
                <w:b/>
                <w:bCs/>
              </w:rPr>
              <w:t>Whole-school curriculum plan</w:t>
            </w:r>
          </w:p>
          <w:p w14:paraId="1525A3D2" w14:textId="7AC1F934" w:rsidR="00477F5C" w:rsidRPr="00A35919" w:rsidRDefault="00477F5C" w:rsidP="00477F5C">
            <w:pPr>
              <w:spacing w:before="80" w:after="80" w:line="280" w:lineRule="exact"/>
              <w:rPr>
                <w:rFonts w:cs="Arial"/>
              </w:rPr>
            </w:pPr>
            <w:r w:rsidRPr="00A35919">
              <w:rPr>
                <w:rFonts w:cs="Arial"/>
              </w:rPr>
              <w:t>A curriculum implementation plan for an individual school. Covers each learning area and discipline (along with the capabilities and cross-curriculum priorities).</w:t>
            </w:r>
          </w:p>
        </w:tc>
        <w:tc>
          <w:tcPr>
            <w:tcW w:w="0" w:type="dxa"/>
          </w:tcPr>
          <w:p w14:paraId="600A5A85" w14:textId="77777777" w:rsidR="00477F5C" w:rsidRPr="00A35919" w:rsidRDefault="00477F5C" w:rsidP="00477F5C">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 xml:space="preserve">Templates </w:t>
            </w:r>
          </w:p>
          <w:p w14:paraId="083F991B" w14:textId="77777777" w:rsidR="00477F5C" w:rsidRPr="00A35919" w:rsidRDefault="00477F5C" w:rsidP="00477F5C">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 xml:space="preserve">Completed </w:t>
            </w:r>
            <w:proofErr w:type="gramStart"/>
            <w:r w:rsidRPr="00A35919">
              <w:rPr>
                <w:rFonts w:eastAsia="Times New Roman" w:cs="Arial"/>
                <w:szCs w:val="20"/>
                <w:lang w:eastAsia="ja-JP"/>
              </w:rPr>
              <w:t>examples</w:t>
            </w:r>
            <w:proofErr w:type="gramEnd"/>
          </w:p>
          <w:p w14:paraId="0AE14CCC" w14:textId="059F4F68" w:rsidR="00477F5C" w:rsidRPr="00A35919" w:rsidRDefault="00477F5C" w:rsidP="00477F5C">
            <w:pPr>
              <w:spacing w:before="120" w:after="120" w:line="280" w:lineRule="exact"/>
              <w:rPr>
                <w:rFonts w:asciiTheme="majorHAnsi" w:hAnsiTheme="majorHAnsi" w:cs="Arial"/>
              </w:rPr>
            </w:pPr>
            <w:r w:rsidRPr="00A35919">
              <w:rPr>
                <w:rFonts w:asciiTheme="majorHAnsi" w:hAnsiTheme="majorHAnsi" w:cs="Arial"/>
              </w:rPr>
              <w:t xml:space="preserve">Note: These will be published </w:t>
            </w:r>
            <w:r w:rsidR="00885708">
              <w:rPr>
                <w:rFonts w:asciiTheme="majorHAnsi" w:hAnsiTheme="majorHAnsi" w:cs="Arial"/>
              </w:rPr>
              <w:t>after</w:t>
            </w:r>
            <w:r w:rsidRPr="00A35919">
              <w:rPr>
                <w:rFonts w:asciiTheme="majorHAnsi" w:hAnsiTheme="majorHAnsi" w:cs="Arial"/>
              </w:rPr>
              <w:t xml:space="preserve"> the entire Version 2.0 curriculum </w:t>
            </w:r>
            <w:r w:rsidR="00885708">
              <w:rPr>
                <w:rFonts w:asciiTheme="majorHAnsi" w:hAnsiTheme="majorHAnsi" w:cs="Arial"/>
              </w:rPr>
              <w:t>has been</w:t>
            </w:r>
            <w:r w:rsidRPr="00A35919">
              <w:rPr>
                <w:rFonts w:asciiTheme="majorHAnsi" w:hAnsiTheme="majorHAnsi" w:cs="Arial"/>
              </w:rPr>
              <w:t xml:space="preserve"> published.</w:t>
            </w:r>
          </w:p>
        </w:tc>
        <w:tc>
          <w:tcPr>
            <w:tcW w:w="0" w:type="dxa"/>
          </w:tcPr>
          <w:p w14:paraId="004BD321" w14:textId="77777777" w:rsidR="00477F5C" w:rsidRPr="00A35919" w:rsidRDefault="00477F5C" w:rsidP="00477F5C">
            <w:pPr>
              <w:tabs>
                <w:tab w:val="left" w:pos="170"/>
              </w:tabs>
              <w:spacing w:before="80" w:after="80" w:line="280" w:lineRule="exact"/>
              <w:contextualSpacing/>
              <w:rPr>
                <w:rFonts w:eastAsia="Times New Roman" w:cs="Arial"/>
                <w:szCs w:val="20"/>
                <w:lang w:eastAsia="ja-JP"/>
              </w:rPr>
            </w:pPr>
            <w:r w:rsidRPr="00A35919">
              <w:rPr>
                <w:rFonts w:eastAsia="Times New Roman" w:cs="Arial"/>
                <w:szCs w:val="20"/>
                <w:lang w:eastAsia="ja-JP"/>
              </w:rPr>
              <w:t>School Curriculum Leaders</w:t>
            </w:r>
          </w:p>
          <w:p w14:paraId="77EF421F" w14:textId="77777777" w:rsidR="00477F5C" w:rsidRPr="00A35919" w:rsidRDefault="00477F5C" w:rsidP="00477F5C">
            <w:pPr>
              <w:spacing w:before="80" w:after="80" w:line="280" w:lineRule="exact"/>
              <w:rPr>
                <w:rFonts w:cs="Arial"/>
              </w:rPr>
            </w:pPr>
          </w:p>
        </w:tc>
      </w:tr>
      <w:tr w:rsidR="00E539B8" w:rsidRPr="00A35919" w14:paraId="7335D118" w14:textId="77777777" w:rsidTr="006641FB">
        <w:trPr>
          <w:cnfStyle w:val="000000010000" w:firstRow="0" w:lastRow="0" w:firstColumn="0" w:lastColumn="0" w:oddVBand="0" w:evenVBand="0" w:oddHBand="0" w:evenHBand="1" w:firstRowFirstColumn="0" w:firstRowLastColumn="0" w:lastRowFirstColumn="0" w:lastRowLastColumn="0"/>
          <w:trHeight w:val="1814"/>
        </w:trPr>
        <w:tc>
          <w:tcPr>
            <w:tcW w:w="0" w:type="dxa"/>
          </w:tcPr>
          <w:p w14:paraId="2CED8CE3" w14:textId="77777777" w:rsidR="00E539B8" w:rsidRPr="00C86BB9" w:rsidRDefault="00E539B8" w:rsidP="00E539B8">
            <w:pPr>
              <w:pStyle w:val="VCAAtabletextnarrow"/>
              <w:rPr>
                <w:rFonts w:ascii="Arial" w:hAnsi="Arial"/>
                <w:b/>
                <w:bCs/>
                <w:lang w:val="en-AU"/>
              </w:rPr>
            </w:pPr>
            <w:r w:rsidRPr="00C86BB9">
              <w:rPr>
                <w:rFonts w:ascii="Arial" w:hAnsi="Arial"/>
                <w:b/>
                <w:bCs/>
                <w:lang w:val="en-AU"/>
              </w:rPr>
              <w:t>Year level plan</w:t>
            </w:r>
          </w:p>
          <w:p w14:paraId="76B05D1C" w14:textId="3CA76F63" w:rsidR="00E539B8" w:rsidRPr="00A35919" w:rsidRDefault="00E539B8" w:rsidP="00E539B8">
            <w:pPr>
              <w:spacing w:before="80" w:after="80" w:line="280" w:lineRule="exact"/>
              <w:rPr>
                <w:rFonts w:cs="Arial"/>
              </w:rPr>
            </w:pPr>
            <w:r w:rsidRPr="00C86BB9">
              <w:t>A subset of the whole-school curriculum plan</w:t>
            </w:r>
            <w:r>
              <w:t>. C</w:t>
            </w:r>
            <w:r w:rsidRPr="00C86BB9">
              <w:t>over</w:t>
            </w:r>
            <w:r>
              <w:t>s</w:t>
            </w:r>
            <w:r w:rsidRPr="00C86BB9">
              <w:t xml:space="preserve"> the curriculum implementation of each learning area and discipline by individual year levels.</w:t>
            </w:r>
          </w:p>
        </w:tc>
        <w:tc>
          <w:tcPr>
            <w:tcW w:w="0" w:type="dxa"/>
          </w:tcPr>
          <w:p w14:paraId="66F0EEEF" w14:textId="77777777" w:rsidR="00E539B8" w:rsidRPr="00A35919" w:rsidRDefault="00E539B8" w:rsidP="00E539B8">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Templates</w:t>
            </w:r>
          </w:p>
          <w:p w14:paraId="440B3917" w14:textId="77777777" w:rsidR="00E539B8" w:rsidRPr="00A35919" w:rsidRDefault="00E539B8" w:rsidP="00E539B8">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color w:val="auto"/>
                <w:szCs w:val="20"/>
                <w:lang w:eastAsia="ja-JP"/>
              </w:rPr>
              <w:t xml:space="preserve">Completed </w:t>
            </w:r>
            <w:proofErr w:type="gramStart"/>
            <w:r w:rsidRPr="00A35919">
              <w:rPr>
                <w:rFonts w:eastAsia="Times New Roman" w:cs="Arial"/>
                <w:color w:val="auto"/>
                <w:szCs w:val="20"/>
                <w:lang w:eastAsia="ja-JP"/>
              </w:rPr>
              <w:t>examples</w:t>
            </w:r>
            <w:proofErr w:type="gramEnd"/>
            <w:r w:rsidRPr="00A35919">
              <w:rPr>
                <w:rFonts w:eastAsia="Times New Roman" w:cs="Arial"/>
                <w:szCs w:val="20"/>
                <w:lang w:eastAsia="ja-JP"/>
              </w:rPr>
              <w:t xml:space="preserve"> </w:t>
            </w:r>
          </w:p>
          <w:p w14:paraId="7D9A0144" w14:textId="5BCA0427" w:rsidR="00E539B8" w:rsidRPr="00A35919" w:rsidRDefault="00E539B8" w:rsidP="00E539B8">
            <w:pPr>
              <w:spacing w:before="120" w:after="120" w:line="280" w:lineRule="exact"/>
              <w:rPr>
                <w:rFonts w:cs="Arial"/>
              </w:rPr>
            </w:pPr>
            <w:r w:rsidRPr="00A35919">
              <w:rPr>
                <w:rFonts w:asciiTheme="majorHAnsi" w:hAnsiTheme="majorHAnsi" w:cs="Arial"/>
              </w:rPr>
              <w:t xml:space="preserve">Note: These will be published </w:t>
            </w:r>
            <w:r w:rsidR="00885708">
              <w:rPr>
                <w:rFonts w:asciiTheme="majorHAnsi" w:hAnsiTheme="majorHAnsi" w:cs="Arial"/>
              </w:rPr>
              <w:t>after</w:t>
            </w:r>
            <w:r w:rsidRPr="00A35919">
              <w:rPr>
                <w:rFonts w:asciiTheme="majorHAnsi" w:hAnsiTheme="majorHAnsi" w:cs="Arial"/>
              </w:rPr>
              <w:t xml:space="preserve"> the entire Version 2.0 curriculum </w:t>
            </w:r>
            <w:r w:rsidR="00885708">
              <w:rPr>
                <w:rFonts w:asciiTheme="majorHAnsi" w:hAnsiTheme="majorHAnsi" w:cs="Arial"/>
              </w:rPr>
              <w:t>has been</w:t>
            </w:r>
            <w:r w:rsidRPr="00A35919">
              <w:rPr>
                <w:rFonts w:asciiTheme="majorHAnsi" w:hAnsiTheme="majorHAnsi" w:cs="Arial"/>
              </w:rPr>
              <w:t xml:space="preserve"> published.</w:t>
            </w:r>
          </w:p>
        </w:tc>
        <w:tc>
          <w:tcPr>
            <w:tcW w:w="0" w:type="dxa"/>
          </w:tcPr>
          <w:p w14:paraId="182F8CB6" w14:textId="77777777" w:rsidR="00E539B8" w:rsidRPr="00A35919" w:rsidRDefault="00E539B8" w:rsidP="00E539B8">
            <w:pPr>
              <w:spacing w:before="80" w:after="80" w:line="280" w:lineRule="exact"/>
              <w:rPr>
                <w:rFonts w:cs="Arial"/>
              </w:rPr>
            </w:pPr>
            <w:r w:rsidRPr="00A35919">
              <w:rPr>
                <w:rFonts w:cs="Arial"/>
              </w:rPr>
              <w:t>Year Level Coordinators</w:t>
            </w:r>
          </w:p>
        </w:tc>
      </w:tr>
      <w:tr w:rsidR="00E539B8" w:rsidRPr="00A35919" w14:paraId="794959C2" w14:textId="77777777" w:rsidTr="006C4E10">
        <w:trPr>
          <w:cnfStyle w:val="000000100000" w:firstRow="0" w:lastRow="0" w:firstColumn="0" w:lastColumn="0" w:oddVBand="0" w:evenVBand="0" w:oddHBand="1" w:evenHBand="0" w:firstRowFirstColumn="0" w:firstRowLastColumn="0" w:lastRowFirstColumn="0" w:lastRowLastColumn="0"/>
          <w:cantSplit/>
        </w:trPr>
        <w:tc>
          <w:tcPr>
            <w:tcW w:w="3823" w:type="dxa"/>
          </w:tcPr>
          <w:p w14:paraId="6063584B" w14:textId="77777777" w:rsidR="00E539B8" w:rsidRPr="00C86BB9" w:rsidRDefault="00E539B8" w:rsidP="00E539B8">
            <w:pPr>
              <w:pStyle w:val="VCAAtabletextnarrow"/>
              <w:rPr>
                <w:rFonts w:ascii="Arial" w:hAnsi="Arial"/>
                <w:b/>
                <w:bCs/>
                <w:lang w:val="en-AU"/>
              </w:rPr>
            </w:pPr>
            <w:r w:rsidRPr="00C86BB9">
              <w:rPr>
                <w:rFonts w:ascii="Arial" w:hAnsi="Arial"/>
                <w:b/>
                <w:bCs/>
                <w:lang w:val="en-AU"/>
              </w:rPr>
              <w:t>Curriculum area plan</w:t>
            </w:r>
          </w:p>
          <w:p w14:paraId="05B1A7EE" w14:textId="1B75F620" w:rsidR="00E539B8" w:rsidRPr="00A35919" w:rsidRDefault="00E539B8" w:rsidP="00E539B8">
            <w:pPr>
              <w:spacing w:before="120" w:after="120" w:line="280" w:lineRule="exact"/>
              <w:rPr>
                <w:rFonts w:cs="Arial"/>
              </w:rPr>
            </w:pPr>
            <w:r w:rsidRPr="00C86BB9">
              <w:t>A primary, secondary or whole-school (P</w:t>
            </w:r>
            <w:r>
              <w:t>–</w:t>
            </w:r>
            <w:r w:rsidRPr="00C86BB9">
              <w:t>10) plan for a single curriculum area</w:t>
            </w:r>
            <w:r>
              <w:t xml:space="preserve">. Offers </w:t>
            </w:r>
            <w:r w:rsidRPr="00C86BB9">
              <w:t>a snapshot of the topics or teaching and learning units across Semester 1 and Semester 2.</w:t>
            </w:r>
          </w:p>
        </w:tc>
        <w:tc>
          <w:tcPr>
            <w:tcW w:w="3260" w:type="dxa"/>
          </w:tcPr>
          <w:p w14:paraId="0B841B39" w14:textId="28816E6D" w:rsidR="00E539B8" w:rsidRPr="00A35919" w:rsidRDefault="00E539B8" w:rsidP="00E539B8">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Template</w:t>
            </w:r>
            <w:r>
              <w:rPr>
                <w:rFonts w:eastAsia="Times New Roman" w:cs="Arial"/>
                <w:szCs w:val="20"/>
                <w:lang w:eastAsia="ja-JP"/>
              </w:rPr>
              <w:t xml:space="preserve"> </w:t>
            </w:r>
          </w:p>
          <w:p w14:paraId="6615114D" w14:textId="77777777" w:rsidR="00E539B8" w:rsidRPr="00A35919" w:rsidRDefault="00E539B8" w:rsidP="00E539B8">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 xml:space="preserve">Completed examples </w:t>
            </w:r>
          </w:p>
        </w:tc>
        <w:tc>
          <w:tcPr>
            <w:tcW w:w="2713" w:type="dxa"/>
          </w:tcPr>
          <w:p w14:paraId="5145AEA2" w14:textId="77777777" w:rsidR="00E539B8" w:rsidRPr="00A35919" w:rsidRDefault="00E539B8" w:rsidP="00E539B8">
            <w:pPr>
              <w:spacing w:before="80" w:after="80" w:line="280" w:lineRule="exact"/>
              <w:rPr>
                <w:rFonts w:cs="Arial"/>
              </w:rPr>
            </w:pPr>
            <w:r w:rsidRPr="00A35919">
              <w:rPr>
                <w:rFonts w:cs="Arial"/>
              </w:rPr>
              <w:t>Learning Area Leaders</w:t>
            </w:r>
          </w:p>
        </w:tc>
      </w:tr>
      <w:tr w:rsidR="00477F5C" w:rsidRPr="00A35919" w14:paraId="70C7659A" w14:textId="77777777" w:rsidTr="006C4E10">
        <w:trPr>
          <w:cnfStyle w:val="000000010000" w:firstRow="0" w:lastRow="0" w:firstColumn="0" w:lastColumn="0" w:oddVBand="0" w:evenVBand="0" w:oddHBand="0" w:evenHBand="1" w:firstRowFirstColumn="0" w:firstRowLastColumn="0" w:lastRowFirstColumn="0" w:lastRowLastColumn="0"/>
        </w:trPr>
        <w:tc>
          <w:tcPr>
            <w:tcW w:w="3823" w:type="dxa"/>
          </w:tcPr>
          <w:p w14:paraId="0E0570AC" w14:textId="77777777" w:rsidR="00477F5C" w:rsidRPr="00A35919" w:rsidRDefault="00477F5C" w:rsidP="00477F5C">
            <w:pPr>
              <w:spacing w:before="80" w:after="80" w:line="280" w:lineRule="exact"/>
              <w:rPr>
                <w:rFonts w:cs="Arial"/>
                <w:b/>
                <w:bCs/>
              </w:rPr>
            </w:pPr>
            <w:r w:rsidRPr="00A35919">
              <w:rPr>
                <w:rFonts w:cs="Arial"/>
                <w:b/>
                <w:bCs/>
              </w:rPr>
              <w:t>Curriculum area map</w:t>
            </w:r>
          </w:p>
          <w:p w14:paraId="01C04071" w14:textId="77777777" w:rsidR="00477F5C" w:rsidRPr="00A35919" w:rsidRDefault="00477F5C" w:rsidP="00477F5C">
            <w:pPr>
              <w:spacing w:before="80" w:after="80" w:line="280" w:lineRule="exact"/>
              <w:rPr>
                <w:rFonts w:cs="Arial"/>
              </w:rPr>
            </w:pPr>
            <w:r w:rsidRPr="00A35919">
              <w:rPr>
                <w:rFonts w:cs="Arial"/>
              </w:rPr>
              <w:t>Identifies where the content descriptions and achievement standards are explicitly addressed in the teaching and learning units for a year level.</w:t>
            </w:r>
          </w:p>
        </w:tc>
        <w:tc>
          <w:tcPr>
            <w:tcW w:w="3260" w:type="dxa"/>
          </w:tcPr>
          <w:p w14:paraId="4774ED3E" w14:textId="77777777" w:rsidR="00477F5C" w:rsidRPr="00A35919" w:rsidRDefault="00477F5C" w:rsidP="00477F5C">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Templates (one per curriculum level or band)</w:t>
            </w:r>
          </w:p>
          <w:p w14:paraId="6BBE3439" w14:textId="77777777" w:rsidR="00477F5C" w:rsidRPr="00A35919" w:rsidRDefault="00477F5C" w:rsidP="00477F5C">
            <w:pPr>
              <w:numPr>
                <w:ilvl w:val="0"/>
                <w:numId w:val="33"/>
              </w:numPr>
              <w:tabs>
                <w:tab w:val="left" w:pos="170"/>
                <w:tab w:val="num" w:pos="360"/>
              </w:tabs>
              <w:spacing w:before="80" w:after="80" w:line="280" w:lineRule="exact"/>
              <w:ind w:left="0" w:firstLine="0"/>
              <w:contextualSpacing/>
              <w:rPr>
                <w:rFonts w:eastAsia="Times New Roman" w:cs="Arial"/>
                <w:szCs w:val="20"/>
                <w:lang w:eastAsia="ja-JP"/>
              </w:rPr>
            </w:pPr>
            <w:r w:rsidRPr="00A35919">
              <w:rPr>
                <w:rFonts w:eastAsia="Times New Roman" w:cs="Arial"/>
                <w:szCs w:val="20"/>
                <w:lang w:eastAsia="ja-JP"/>
              </w:rPr>
              <w:t xml:space="preserve">Completed examples </w:t>
            </w:r>
          </w:p>
        </w:tc>
        <w:tc>
          <w:tcPr>
            <w:tcW w:w="2713" w:type="dxa"/>
          </w:tcPr>
          <w:p w14:paraId="7AE6513C" w14:textId="77777777" w:rsidR="00477F5C" w:rsidRPr="00A35919" w:rsidRDefault="00477F5C" w:rsidP="00477F5C">
            <w:pPr>
              <w:spacing w:before="80" w:after="80" w:line="280" w:lineRule="exact"/>
              <w:rPr>
                <w:rFonts w:cs="Arial"/>
              </w:rPr>
            </w:pPr>
            <w:r w:rsidRPr="00A35919">
              <w:rPr>
                <w:rFonts w:cs="Arial"/>
              </w:rPr>
              <w:t>Learning Area Leaders</w:t>
            </w:r>
          </w:p>
        </w:tc>
      </w:tr>
      <w:tr w:rsidR="00477F5C" w:rsidRPr="00A35919" w14:paraId="51FBF568" w14:textId="77777777" w:rsidTr="006C4E10">
        <w:trPr>
          <w:cnfStyle w:val="000000100000" w:firstRow="0" w:lastRow="0" w:firstColumn="0" w:lastColumn="0" w:oddVBand="0" w:evenVBand="0" w:oddHBand="1" w:evenHBand="0" w:firstRowFirstColumn="0" w:firstRowLastColumn="0" w:lastRowFirstColumn="0" w:lastRowLastColumn="0"/>
        </w:trPr>
        <w:tc>
          <w:tcPr>
            <w:tcW w:w="3823" w:type="dxa"/>
          </w:tcPr>
          <w:p w14:paraId="2C91BA0F" w14:textId="77777777" w:rsidR="00477F5C" w:rsidRPr="00A35919" w:rsidRDefault="00477F5C" w:rsidP="00477F5C">
            <w:pPr>
              <w:spacing w:before="80" w:after="80" w:line="280" w:lineRule="exact"/>
              <w:rPr>
                <w:rFonts w:cs="Arial"/>
                <w:b/>
                <w:bCs/>
              </w:rPr>
            </w:pPr>
            <w:r w:rsidRPr="00A35919">
              <w:rPr>
                <w:rFonts w:cs="Arial"/>
                <w:b/>
                <w:bCs/>
              </w:rPr>
              <w:t xml:space="preserve">Teaching and learning unit </w:t>
            </w:r>
          </w:p>
          <w:p w14:paraId="6D9BA7B0" w14:textId="77777777" w:rsidR="00477F5C" w:rsidRPr="00A35919" w:rsidRDefault="00477F5C" w:rsidP="00477F5C">
            <w:pPr>
              <w:spacing w:before="80" w:after="80" w:line="280" w:lineRule="exact"/>
              <w:rPr>
                <w:rFonts w:cs="Arial"/>
              </w:rPr>
            </w:pPr>
            <w:r w:rsidRPr="00A35919">
              <w:rPr>
                <w:rFonts w:cs="Arial"/>
              </w:rPr>
              <w:t xml:space="preserve">Provides a guide to the delivery of a series of lessons on a topic or theme that maps to content descriptions and achievement standards, including cohort considerations and a detailed lesson sequence. </w:t>
            </w:r>
          </w:p>
        </w:tc>
        <w:tc>
          <w:tcPr>
            <w:tcW w:w="3260" w:type="dxa"/>
          </w:tcPr>
          <w:p w14:paraId="077D0DC4" w14:textId="77777777" w:rsidR="00477F5C" w:rsidRPr="00A35919" w:rsidRDefault="00477F5C" w:rsidP="00477F5C">
            <w:pPr>
              <w:numPr>
                <w:ilvl w:val="0"/>
                <w:numId w:val="33"/>
              </w:numPr>
              <w:tabs>
                <w:tab w:val="left" w:pos="170"/>
                <w:tab w:val="num" w:pos="360"/>
              </w:tabs>
              <w:spacing w:before="80" w:after="80" w:line="280" w:lineRule="exact"/>
              <w:ind w:left="0" w:firstLine="0"/>
              <w:contextualSpacing/>
              <w:rPr>
                <w:rFonts w:eastAsia="Times New Roman" w:cs="Arial"/>
                <w:color w:val="auto"/>
                <w:szCs w:val="20"/>
                <w:lang w:eastAsia="ja-JP"/>
              </w:rPr>
            </w:pPr>
            <w:r w:rsidRPr="00A35919">
              <w:rPr>
                <w:rFonts w:eastAsia="Times New Roman" w:cs="Arial"/>
                <w:szCs w:val="20"/>
                <w:lang w:eastAsia="ja-JP"/>
              </w:rPr>
              <w:t xml:space="preserve">Template </w:t>
            </w:r>
          </w:p>
          <w:p w14:paraId="6385D15F" w14:textId="77777777" w:rsidR="00477F5C" w:rsidRPr="00A35919" w:rsidRDefault="00477F5C" w:rsidP="00477F5C">
            <w:pPr>
              <w:numPr>
                <w:ilvl w:val="0"/>
                <w:numId w:val="33"/>
              </w:numPr>
              <w:tabs>
                <w:tab w:val="left" w:pos="170"/>
                <w:tab w:val="num" w:pos="360"/>
              </w:tabs>
              <w:spacing w:before="80" w:after="80" w:line="280" w:lineRule="exact"/>
              <w:ind w:left="0" w:firstLine="0"/>
              <w:contextualSpacing/>
              <w:rPr>
                <w:rFonts w:eastAsia="Times New Roman" w:cs="Arial"/>
                <w:color w:val="auto"/>
                <w:szCs w:val="20"/>
                <w:lang w:eastAsia="ja-JP"/>
              </w:rPr>
            </w:pPr>
            <w:r w:rsidRPr="00A35919">
              <w:rPr>
                <w:rFonts w:eastAsia="Times New Roman" w:cs="Arial"/>
                <w:szCs w:val="20"/>
                <w:lang w:eastAsia="ja-JP"/>
              </w:rPr>
              <w:t xml:space="preserve">Completed examples </w:t>
            </w:r>
          </w:p>
        </w:tc>
        <w:tc>
          <w:tcPr>
            <w:tcW w:w="2713" w:type="dxa"/>
          </w:tcPr>
          <w:p w14:paraId="1FBE1A0E" w14:textId="77777777" w:rsidR="00477F5C" w:rsidRPr="00A35919" w:rsidRDefault="00477F5C" w:rsidP="00477F5C">
            <w:pPr>
              <w:spacing w:before="80" w:after="80" w:line="280" w:lineRule="exact"/>
              <w:rPr>
                <w:rFonts w:cs="Arial"/>
              </w:rPr>
            </w:pPr>
            <w:r w:rsidRPr="00A35919">
              <w:rPr>
                <w:rFonts w:cs="Arial"/>
              </w:rPr>
              <w:t>Learning Area Leaders</w:t>
            </w:r>
          </w:p>
          <w:p w14:paraId="5AFA5E2E" w14:textId="77777777" w:rsidR="00477F5C" w:rsidRPr="00A35919" w:rsidRDefault="00477F5C" w:rsidP="00477F5C">
            <w:pPr>
              <w:spacing w:before="80" w:after="80" w:line="280" w:lineRule="exact"/>
              <w:rPr>
                <w:rFonts w:cs="Arial"/>
              </w:rPr>
            </w:pPr>
            <w:r w:rsidRPr="00A35919">
              <w:rPr>
                <w:rFonts w:cs="Arial"/>
              </w:rPr>
              <w:t>Year Level Teachers</w:t>
            </w:r>
          </w:p>
        </w:tc>
      </w:tr>
      <w:tr w:rsidR="00477F5C" w:rsidRPr="00A35919" w14:paraId="061CE57E" w14:textId="77777777" w:rsidTr="006C4E10">
        <w:trPr>
          <w:cnfStyle w:val="000000010000" w:firstRow="0" w:lastRow="0" w:firstColumn="0" w:lastColumn="0" w:oddVBand="0" w:evenVBand="0" w:oddHBand="0" w:evenHBand="1" w:firstRowFirstColumn="0" w:firstRowLastColumn="0" w:lastRowFirstColumn="0" w:lastRowLastColumn="0"/>
        </w:trPr>
        <w:tc>
          <w:tcPr>
            <w:tcW w:w="3823" w:type="dxa"/>
          </w:tcPr>
          <w:p w14:paraId="04CBD31E" w14:textId="77777777" w:rsidR="00E539B8" w:rsidRPr="00C86BB9" w:rsidRDefault="00E539B8" w:rsidP="00E539B8">
            <w:pPr>
              <w:pStyle w:val="VCAAtabletextnarrow"/>
              <w:rPr>
                <w:rFonts w:ascii="Arial" w:hAnsi="Arial"/>
                <w:b/>
                <w:bCs/>
                <w:lang w:val="en-AU"/>
              </w:rPr>
            </w:pPr>
            <w:r w:rsidRPr="00C86BB9">
              <w:rPr>
                <w:rFonts w:ascii="Arial" w:hAnsi="Arial"/>
                <w:b/>
                <w:bCs/>
                <w:lang w:val="en-AU"/>
              </w:rPr>
              <w:lastRenderedPageBreak/>
              <w:t>Lesson plan</w:t>
            </w:r>
          </w:p>
          <w:p w14:paraId="5E6D29FB" w14:textId="653CB158" w:rsidR="00477F5C" w:rsidRPr="00A35919" w:rsidRDefault="00E539B8" w:rsidP="00477F5C">
            <w:pPr>
              <w:spacing w:before="80" w:after="80" w:line="280" w:lineRule="exact"/>
              <w:rPr>
                <w:rFonts w:cs="Arial"/>
              </w:rPr>
            </w:pPr>
            <w:r w:rsidRPr="00C86BB9">
              <w:t xml:space="preserve">Expands on the information provided in a teaching and learning unit. </w:t>
            </w:r>
            <w:r>
              <w:t>I</w:t>
            </w:r>
            <w:r w:rsidRPr="00C86BB9">
              <w:t>ncludes curriculum-aligned learning goals/intentions, the content to be addressed, and the pedagogical approaches, activities and resources to be used for a classroom session.</w:t>
            </w:r>
          </w:p>
        </w:tc>
        <w:tc>
          <w:tcPr>
            <w:tcW w:w="3260" w:type="dxa"/>
          </w:tcPr>
          <w:p w14:paraId="1CF057FB" w14:textId="77777777" w:rsidR="00477F5C" w:rsidRPr="00A35919" w:rsidRDefault="00477F5C" w:rsidP="00477F5C">
            <w:pPr>
              <w:spacing w:before="80" w:after="80" w:line="280" w:lineRule="exact"/>
              <w:rPr>
                <w:rFonts w:cs="Arial"/>
              </w:rPr>
            </w:pPr>
            <w:r w:rsidRPr="00A35919">
              <w:rPr>
                <w:rFonts w:cs="Arial"/>
              </w:rPr>
              <w:t xml:space="preserve">Not supplied by the VCAA </w:t>
            </w:r>
          </w:p>
        </w:tc>
        <w:tc>
          <w:tcPr>
            <w:tcW w:w="2713" w:type="dxa"/>
          </w:tcPr>
          <w:p w14:paraId="4B6BEAD6" w14:textId="77777777" w:rsidR="00477F5C" w:rsidRPr="00A35919" w:rsidRDefault="00477F5C" w:rsidP="00477F5C">
            <w:pPr>
              <w:spacing w:before="80" w:after="80" w:line="280" w:lineRule="exact"/>
              <w:rPr>
                <w:rFonts w:cs="Arial"/>
              </w:rPr>
            </w:pPr>
            <w:r w:rsidRPr="00A35919">
              <w:rPr>
                <w:rFonts w:cs="Arial"/>
              </w:rPr>
              <w:t>Year Level Teachers</w:t>
            </w:r>
          </w:p>
        </w:tc>
      </w:tr>
    </w:tbl>
    <w:p w14:paraId="1D9CCCC5" w14:textId="77777777" w:rsidR="00477F5C" w:rsidRPr="00A35919" w:rsidRDefault="00477F5C" w:rsidP="00477F5C">
      <w:pPr>
        <w:rPr>
          <w:rFonts w:eastAsiaTheme="minorEastAsia"/>
        </w:rPr>
      </w:pPr>
    </w:p>
    <w:p w14:paraId="23686BAC" w14:textId="0D3336D4" w:rsidR="00477F5C" w:rsidRPr="00A35919" w:rsidRDefault="00477F5C" w:rsidP="00477F5C">
      <w:pPr>
        <w:pStyle w:val="VCAAbody"/>
        <w:rPr>
          <w:lang w:val="en-AU"/>
        </w:rPr>
      </w:pPr>
      <w:r w:rsidRPr="00A35919">
        <w:rPr>
          <w:lang w:val="en-AU"/>
        </w:rPr>
        <w:t xml:space="preserve">In the following diagram, the cells shaded in orange highlight the documentation that </w:t>
      </w:r>
      <w:r w:rsidR="00E539B8">
        <w:rPr>
          <w:lang w:val="en-AU"/>
        </w:rPr>
        <w:t>Year Level Teachers</w:t>
      </w:r>
      <w:r w:rsidRPr="00A35919">
        <w:rPr>
          <w:lang w:val="en-AU"/>
        </w:rPr>
        <w:t xml:space="preserve"> </w:t>
      </w:r>
      <w:r w:rsidR="00E539B8">
        <w:rPr>
          <w:lang w:val="en-AU"/>
        </w:rPr>
        <w:t xml:space="preserve">would </w:t>
      </w:r>
      <w:r w:rsidR="00E539B8" w:rsidRPr="3F1D15E4">
        <w:rPr>
          <w:rFonts w:asciiTheme="minorHAnsi" w:eastAsiaTheme="minorEastAsia" w:hAnsiTheme="minorHAnsi" w:cstheme="minorBidi"/>
          <w:color w:val="auto"/>
        </w:rPr>
        <w:t>be involved in completing. The cells with an orange border highlight the documentation Year Level Teachers would refer to when completing them.</w:t>
      </w:r>
    </w:p>
    <w:p w14:paraId="77F7719C" w14:textId="608BAB72" w:rsidR="00477F5C" w:rsidRPr="00A35919" w:rsidRDefault="00477F5C" w:rsidP="00E76B03">
      <w:pPr>
        <w:pStyle w:val="VCAAcaptionsandfootnotes"/>
        <w:keepNext/>
        <w:rPr>
          <w:lang w:val="en-AU"/>
        </w:rPr>
      </w:pPr>
      <w:r w:rsidRPr="00A35919">
        <w:rPr>
          <w:lang w:val="en-AU"/>
        </w:rPr>
        <w:t>Figure 2: Curriculum planning architecture</w:t>
      </w:r>
      <w:r w:rsidR="00E539B8">
        <w:rPr>
          <w:lang w:val="en-AU"/>
        </w:rPr>
        <w:t xml:space="preserve"> – Year Level Teachers</w:t>
      </w:r>
    </w:p>
    <w:p w14:paraId="6ACE5C7D" w14:textId="7F6B5BC2" w:rsidR="00477F5C" w:rsidRPr="00A35919" w:rsidRDefault="00E539B8" w:rsidP="00477F5C">
      <w:pPr>
        <w:rPr>
          <w:rFonts w:eastAsiaTheme="minorEastAsia"/>
        </w:rPr>
      </w:pPr>
      <w:r>
        <w:rPr>
          <w:rFonts w:eastAsiaTheme="minorEastAsia"/>
          <w:noProof/>
        </w:rPr>
        <w:drawing>
          <wp:inline distT="0" distB="0" distL="0" distR="0" wp14:anchorId="16A5C871" wp14:editId="36510BED">
            <wp:extent cx="5956300" cy="5131694"/>
            <wp:effectExtent l="0" t="0" r="6350" b="0"/>
            <wp:docPr id="1" name="Picture 1" descr="Curriculum planning architecture, with the teaching and learning units shaded in orange (documentation that Year Level Teachers complete) and the curriculum itself and teaching and curriculum area maps utlined in orange (documentation that they refer to when complet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rriculum planning architecture, with the teaching and learning units shaded in orange (documentation that Year Level Teachers complete) and the curriculum itself and teaching and curriculum area maps utlined in orange (documentation that they refer to when completing them)."/>
                    <pic:cNvPicPr>
                      <a:picLocks noChangeAspect="1" noChangeArrowheads="1"/>
                    </pic:cNvPicPr>
                  </pic:nvPicPr>
                  <pic:blipFill>
                    <a:blip r:embed="rId29"/>
                    <a:stretch>
                      <a:fillRect/>
                    </a:stretch>
                  </pic:blipFill>
                  <pic:spPr bwMode="auto">
                    <a:xfrm>
                      <a:off x="0" y="0"/>
                      <a:ext cx="5956300" cy="5131694"/>
                    </a:xfrm>
                    <a:prstGeom prst="rect">
                      <a:avLst/>
                    </a:prstGeom>
                    <a:noFill/>
                  </pic:spPr>
                </pic:pic>
              </a:graphicData>
            </a:graphic>
          </wp:inline>
        </w:drawing>
      </w:r>
    </w:p>
    <w:p w14:paraId="09BF1A21" w14:textId="77777777" w:rsidR="00477F5C" w:rsidRPr="00A35919" w:rsidRDefault="00477F5C" w:rsidP="00477F5C">
      <w:pPr>
        <w:pStyle w:val="VCAAHeading2"/>
        <w:rPr>
          <w:lang w:val="en-AU"/>
        </w:rPr>
      </w:pPr>
      <w:bookmarkStart w:id="16" w:name="_Toc147839816"/>
      <w:bookmarkStart w:id="17" w:name="_Toc148365030"/>
      <w:r w:rsidRPr="00A35919">
        <w:rPr>
          <w:lang w:val="en-AU"/>
        </w:rPr>
        <w:lastRenderedPageBreak/>
        <w:t>VCAA curriculum planning resources for Mathematics Version 2.0</w:t>
      </w:r>
      <w:bookmarkEnd w:id="16"/>
      <w:bookmarkEnd w:id="17"/>
      <w:r w:rsidRPr="00A35919">
        <w:rPr>
          <w:lang w:val="en-AU"/>
        </w:rPr>
        <w:t xml:space="preserve"> </w:t>
      </w:r>
    </w:p>
    <w:p w14:paraId="035A1B11" w14:textId="39BA75F5" w:rsidR="00477F5C" w:rsidRPr="00A35919" w:rsidRDefault="00477F5C" w:rsidP="00477F5C">
      <w:pPr>
        <w:pStyle w:val="VCAAbody"/>
        <w:rPr>
          <w:lang w:val="en-AU" w:eastAsia="en-AU"/>
        </w:rPr>
      </w:pPr>
      <w:r w:rsidRPr="00A35919">
        <w:rPr>
          <w:lang w:val="en-AU"/>
        </w:rPr>
        <w:t xml:space="preserve">The following resources are available to support curriculum planning </w:t>
      </w:r>
      <w:r w:rsidR="00E539B8">
        <w:rPr>
          <w:lang w:val="en-AU"/>
        </w:rPr>
        <w:t>for</w:t>
      </w:r>
      <w:r w:rsidRPr="00A35919">
        <w:rPr>
          <w:lang w:val="en-AU"/>
        </w:rPr>
        <w:t xml:space="preserve"> Mathematics Version 2.0:</w:t>
      </w:r>
    </w:p>
    <w:p w14:paraId="408242EC" w14:textId="77777777" w:rsidR="00E539B8" w:rsidRPr="00E539B8" w:rsidRDefault="00E539B8" w:rsidP="006641FB">
      <w:pPr>
        <w:pStyle w:val="VCAAbullet"/>
      </w:pPr>
      <w:r w:rsidRPr="00E539B8">
        <w:t xml:space="preserve">example curriculum area plans for P–6 and 7–10, plus a </w:t>
      </w:r>
      <w:proofErr w:type="gramStart"/>
      <w:r w:rsidRPr="00E539B8">
        <w:t>template</w:t>
      </w:r>
      <w:proofErr w:type="gramEnd"/>
    </w:p>
    <w:p w14:paraId="604E1EEA" w14:textId="77777777" w:rsidR="00E539B8" w:rsidRPr="00E539B8" w:rsidRDefault="00E539B8" w:rsidP="006641FB">
      <w:pPr>
        <w:pStyle w:val="VCAAbullet"/>
      </w:pPr>
      <w:r w:rsidRPr="00E539B8">
        <w:t xml:space="preserve">example curriculum area maps for Level 3 and Level 8, plus templates for each level that include Version 2.0 curriculum </w:t>
      </w:r>
      <w:proofErr w:type="gramStart"/>
      <w:r w:rsidRPr="00E539B8">
        <w:t>content</w:t>
      </w:r>
      <w:proofErr w:type="gramEnd"/>
    </w:p>
    <w:p w14:paraId="189B6FD0" w14:textId="2198A724" w:rsidR="00E539B8" w:rsidRDefault="00E539B8" w:rsidP="006641FB">
      <w:pPr>
        <w:pStyle w:val="VCAAbullet"/>
      </w:pPr>
      <w:r w:rsidRPr="00E539B8">
        <w:t>example teaching and learning units for Level 3 and Level 8, plus a template.</w:t>
      </w:r>
      <w:bookmarkStart w:id="18" w:name="_Toc147839817"/>
    </w:p>
    <w:p w14:paraId="2CDAB990" w14:textId="40D72461" w:rsidR="00477F5C" w:rsidRPr="00A35919" w:rsidRDefault="00477F5C" w:rsidP="00477F5C">
      <w:pPr>
        <w:pStyle w:val="VCAAHeading2"/>
        <w:rPr>
          <w:lang w:val="en-AU"/>
        </w:rPr>
      </w:pPr>
      <w:bookmarkStart w:id="19" w:name="_Toc148365031"/>
      <w:r w:rsidRPr="00A35919">
        <w:rPr>
          <w:lang w:val="en-AU"/>
        </w:rPr>
        <w:t>Additional VCAA resources for Mathematics Version 2.0</w:t>
      </w:r>
      <w:bookmarkEnd w:id="18"/>
      <w:bookmarkEnd w:id="19"/>
    </w:p>
    <w:p w14:paraId="5E0D9DAE" w14:textId="77777777" w:rsidR="00477F5C" w:rsidRPr="00A35919" w:rsidRDefault="00477F5C" w:rsidP="00477F5C">
      <w:pPr>
        <w:pStyle w:val="VCAAbody"/>
        <w:rPr>
          <w:lang w:val="en-AU" w:eastAsia="en-AU"/>
        </w:rPr>
      </w:pPr>
      <w:r w:rsidRPr="00A35919">
        <w:rPr>
          <w:lang w:val="en-AU"/>
        </w:rPr>
        <w:t>The following additional resources are available to support planning for the implementation of Mathematics Version 2.0:</w:t>
      </w:r>
    </w:p>
    <w:p w14:paraId="4B670A48" w14:textId="77777777" w:rsidR="00477F5C" w:rsidRPr="00A35919" w:rsidRDefault="00477F5C" w:rsidP="00477F5C">
      <w:pPr>
        <w:pStyle w:val="VCAAbullet"/>
        <w:rPr>
          <w:lang w:val="en-AU"/>
        </w:rPr>
      </w:pPr>
      <w:r w:rsidRPr="4EEA36AC">
        <w:rPr>
          <w:lang w:val="en-AU"/>
        </w:rPr>
        <w:t>2 exemplar VCAA assessment tasks addressing specific aspects of the revised achievement standards for Level 3 and Level 8</w:t>
      </w:r>
    </w:p>
    <w:p w14:paraId="4B023F7A" w14:textId="77777777" w:rsidR="00477F5C" w:rsidRPr="00A35919" w:rsidRDefault="00477F5C" w:rsidP="00477F5C">
      <w:pPr>
        <w:pStyle w:val="VCAAbullet"/>
        <w:rPr>
          <w:lang w:val="en-AU"/>
        </w:rPr>
      </w:pPr>
      <w:r w:rsidRPr="4EEA36AC">
        <w:rPr>
          <w:lang w:val="en-AU"/>
        </w:rPr>
        <w:t>Mathematics glossary</w:t>
      </w:r>
    </w:p>
    <w:p w14:paraId="45184434" w14:textId="77777777" w:rsidR="005D7CDD" w:rsidRPr="005D7CDD" w:rsidRDefault="005D7CDD" w:rsidP="005D7CDD">
      <w:pPr>
        <w:pStyle w:val="VCAAbullet"/>
      </w:pPr>
      <w:r w:rsidRPr="005D7CDD">
        <w:t>Introducing Mathematics Version 2.0</w:t>
      </w:r>
    </w:p>
    <w:p w14:paraId="304A0490" w14:textId="77777777" w:rsidR="00477F5C" w:rsidRPr="00A35919" w:rsidRDefault="00477F5C" w:rsidP="00477F5C">
      <w:pPr>
        <w:pStyle w:val="VCAAbullet"/>
        <w:rPr>
          <w:lang w:val="en-AU"/>
        </w:rPr>
      </w:pPr>
      <w:r w:rsidRPr="4EEA36AC">
        <w:rPr>
          <w:lang w:val="en-AU"/>
        </w:rPr>
        <w:t>Mathematics – comparison of curriculums document (Version 1.0 to Version 2.0)</w:t>
      </w:r>
    </w:p>
    <w:p w14:paraId="229DC89A" w14:textId="77777777" w:rsidR="00477F5C" w:rsidRPr="00A35919" w:rsidRDefault="00477F5C" w:rsidP="00477F5C">
      <w:pPr>
        <w:pStyle w:val="VCAAbullet"/>
        <w:rPr>
          <w:lang w:val="en-AU"/>
        </w:rPr>
      </w:pPr>
      <w:r w:rsidRPr="4EEA36AC">
        <w:rPr>
          <w:lang w:val="en-AU"/>
        </w:rPr>
        <w:t>Mathematics Version 2.0 scope and sequence documents by strand, from Foundation to Level 10A</w:t>
      </w:r>
    </w:p>
    <w:p w14:paraId="1A258FF1" w14:textId="77777777" w:rsidR="00477F5C" w:rsidRPr="00A35919" w:rsidRDefault="00477F5C" w:rsidP="00477F5C">
      <w:pPr>
        <w:pStyle w:val="VCAAbullet"/>
        <w:rPr>
          <w:rFonts w:ascii="Arial" w:hAnsi="Arial"/>
          <w:lang w:val="en-AU"/>
        </w:rPr>
      </w:pPr>
      <w:r w:rsidRPr="4EEA36AC">
        <w:rPr>
          <w:lang w:val="en-AU"/>
        </w:rPr>
        <w:t>Mathematics Version 2.0 – transitional advice (for first year of implementation only)</w:t>
      </w:r>
      <w:r w:rsidRPr="4EEA36AC">
        <w:rPr>
          <w:rFonts w:ascii="Arial" w:hAnsi="Arial"/>
          <w:lang w:val="en-AU"/>
        </w:rPr>
        <w:t>.</w:t>
      </w:r>
    </w:p>
    <w:p w14:paraId="2E0FDBC8" w14:textId="77777777" w:rsidR="00477F5C" w:rsidRPr="00A35919" w:rsidRDefault="00477F5C" w:rsidP="00477F5C">
      <w:pPr>
        <w:pStyle w:val="VCAAHeading2"/>
        <w:rPr>
          <w:lang w:val="en-AU"/>
        </w:rPr>
      </w:pPr>
      <w:bookmarkStart w:id="20" w:name="_Toc147839818"/>
      <w:bookmarkStart w:id="21" w:name="_Toc148365032"/>
      <w:r w:rsidRPr="00A35919">
        <w:rPr>
          <w:lang w:val="en-AU"/>
        </w:rPr>
        <w:t>Using the VCAA resources and templates</w:t>
      </w:r>
      <w:bookmarkEnd w:id="20"/>
      <w:bookmarkEnd w:id="21"/>
    </w:p>
    <w:p w14:paraId="4CABCF76" w14:textId="293040D1" w:rsidR="0082014F" w:rsidRPr="00A35919" w:rsidRDefault="0082014F" w:rsidP="00E76B03">
      <w:pPr>
        <w:pStyle w:val="VCAAHeading3"/>
        <w:rPr>
          <w:lang w:val="en-AU"/>
        </w:rPr>
      </w:pPr>
      <w:r w:rsidRPr="00A35919">
        <w:rPr>
          <w:lang w:val="en-AU"/>
        </w:rPr>
        <w:t xml:space="preserve">Develop a </w:t>
      </w:r>
      <w:r w:rsidR="005D7CDD">
        <w:rPr>
          <w:lang w:val="en-AU"/>
        </w:rPr>
        <w:t xml:space="preserve">new </w:t>
      </w:r>
      <w:r w:rsidR="00F051D7" w:rsidRPr="00A35919">
        <w:rPr>
          <w:lang w:val="en-AU"/>
        </w:rPr>
        <w:t xml:space="preserve">teaching </w:t>
      </w:r>
      <w:r w:rsidRPr="00A35919">
        <w:rPr>
          <w:lang w:val="en-AU"/>
        </w:rPr>
        <w:t xml:space="preserve">and learning </w:t>
      </w:r>
      <w:proofErr w:type="gramStart"/>
      <w:r w:rsidRPr="00A35919">
        <w:rPr>
          <w:lang w:val="en-AU"/>
        </w:rPr>
        <w:t>unit</w:t>
      </w:r>
      <w:proofErr w:type="gramEnd"/>
      <w:r w:rsidRPr="00A35919">
        <w:rPr>
          <w:lang w:val="en-AU"/>
        </w:rPr>
        <w:t xml:space="preserve"> </w:t>
      </w:r>
    </w:p>
    <w:p w14:paraId="7642C9DD" w14:textId="1CCBD0B6" w:rsidR="0082014F" w:rsidRPr="00A35919" w:rsidRDefault="00AF61D4" w:rsidP="0082014F">
      <w:pPr>
        <w:pStyle w:val="VCAAbody"/>
        <w:rPr>
          <w:lang w:val="en-AU"/>
        </w:rPr>
      </w:pPr>
      <w:r w:rsidRPr="00A35919">
        <w:rPr>
          <w:lang w:val="en-AU"/>
        </w:rPr>
        <w:t xml:space="preserve">Planning for a </w:t>
      </w:r>
      <w:r w:rsidR="0082014F" w:rsidRPr="00A35919">
        <w:rPr>
          <w:lang w:val="en-AU"/>
        </w:rPr>
        <w:t xml:space="preserve">unit of work </w:t>
      </w:r>
      <w:r w:rsidR="00D212E6" w:rsidRPr="00A35919">
        <w:rPr>
          <w:lang w:val="en-AU"/>
        </w:rPr>
        <w:t>can</w:t>
      </w:r>
      <w:r w:rsidR="0082014F" w:rsidRPr="00A35919">
        <w:rPr>
          <w:lang w:val="en-AU"/>
        </w:rPr>
        <w:t xml:space="preserve"> be completed individually or in collaboration with colleagues. </w:t>
      </w:r>
    </w:p>
    <w:p w14:paraId="7B4727FB" w14:textId="52128F70" w:rsidR="0082014F" w:rsidRPr="00A35919" w:rsidRDefault="00AF61D4" w:rsidP="00E76B03">
      <w:pPr>
        <w:pStyle w:val="VCAAHeading4"/>
        <w:rPr>
          <w:lang w:val="en-AU"/>
        </w:rPr>
      </w:pPr>
      <w:r w:rsidRPr="00A35919">
        <w:rPr>
          <w:lang w:val="en-AU"/>
        </w:rPr>
        <w:t xml:space="preserve">Related </w:t>
      </w:r>
      <w:r w:rsidR="00A16626" w:rsidRPr="00A35919">
        <w:rPr>
          <w:lang w:val="en-AU"/>
        </w:rPr>
        <w:t>documents</w:t>
      </w:r>
    </w:p>
    <w:p w14:paraId="76A42F0C" w14:textId="5F1D1FE7" w:rsidR="00AF61D4" w:rsidRPr="00A35919" w:rsidRDefault="00AF61D4" w:rsidP="00AF61D4">
      <w:pPr>
        <w:pStyle w:val="VCAAbody"/>
        <w:rPr>
          <w:rFonts w:ascii="Arial" w:hAnsi="Arial"/>
          <w:lang w:val="en-AU"/>
        </w:rPr>
      </w:pPr>
      <w:r w:rsidRPr="00A35919">
        <w:rPr>
          <w:rFonts w:ascii="Arial" w:hAnsi="Arial"/>
          <w:lang w:val="en-AU"/>
        </w:rPr>
        <w:t>The following VCAA and school documents can be drawn on when developing a teaching and learning unit for Mathematics Version 2.0:</w:t>
      </w:r>
    </w:p>
    <w:p w14:paraId="69A96467" w14:textId="5AD46A92" w:rsidR="0082014F" w:rsidRPr="00A35919" w:rsidRDefault="00AF61D4" w:rsidP="0082014F">
      <w:pPr>
        <w:pStyle w:val="VCAAbullet"/>
        <w:rPr>
          <w:lang w:val="en-AU"/>
        </w:rPr>
      </w:pPr>
      <w:r w:rsidRPr="4EEA36AC">
        <w:rPr>
          <w:lang w:val="en-AU"/>
        </w:rPr>
        <w:t>the</w:t>
      </w:r>
      <w:r w:rsidR="78211CD8" w:rsidRPr="4EEA36AC">
        <w:rPr>
          <w:lang w:val="en-AU"/>
        </w:rPr>
        <w:t xml:space="preserve"> school’s completed </w:t>
      </w:r>
      <w:r w:rsidRPr="4EEA36AC">
        <w:rPr>
          <w:lang w:val="en-AU"/>
        </w:rPr>
        <w:t xml:space="preserve">curriculum </w:t>
      </w:r>
      <w:r w:rsidR="78211CD8" w:rsidRPr="4EEA36AC">
        <w:rPr>
          <w:lang w:val="en-AU"/>
        </w:rPr>
        <w:t xml:space="preserve">area map for the level </w:t>
      </w:r>
      <w:r w:rsidR="28BDFDCC" w:rsidRPr="4EEA36AC">
        <w:rPr>
          <w:lang w:val="en-AU"/>
        </w:rPr>
        <w:t xml:space="preserve">at which </w:t>
      </w:r>
      <w:r w:rsidR="78211CD8" w:rsidRPr="4EEA36AC">
        <w:rPr>
          <w:lang w:val="en-AU"/>
        </w:rPr>
        <w:t>the unit of work is being developed</w:t>
      </w:r>
      <w:r w:rsidRPr="4EEA36AC">
        <w:rPr>
          <w:lang w:val="en-AU"/>
        </w:rPr>
        <w:t xml:space="preserve"> (e.g. Mathematics Levels 5 map)</w:t>
      </w:r>
    </w:p>
    <w:p w14:paraId="014404E7" w14:textId="77777777" w:rsidR="00AF61D4" w:rsidRPr="00E76B03" w:rsidRDefault="00AF61D4" w:rsidP="003565DB">
      <w:pPr>
        <w:pStyle w:val="VCAAbullet"/>
        <w:rPr>
          <w:lang w:val="en-AU"/>
        </w:rPr>
      </w:pPr>
      <w:r w:rsidRPr="00E76B03">
        <w:rPr>
          <w:lang w:val="en-AU"/>
        </w:rPr>
        <w:t xml:space="preserve">Victorian Curriculum F–10 Mathematics Version 2.0 </w:t>
      </w:r>
    </w:p>
    <w:p w14:paraId="297CCE63" w14:textId="77777777" w:rsidR="00AF61D4" w:rsidRPr="00E76B03" w:rsidRDefault="00AF61D4" w:rsidP="003565DB">
      <w:pPr>
        <w:pStyle w:val="VCAAbullet"/>
        <w:rPr>
          <w:lang w:val="en-AU"/>
        </w:rPr>
      </w:pPr>
      <w:r w:rsidRPr="00E76B03">
        <w:rPr>
          <w:lang w:val="en-AU"/>
        </w:rPr>
        <w:t>Mathematics – comparison of curriculums document (Version 1.0 to Version 2.0)</w:t>
      </w:r>
    </w:p>
    <w:p w14:paraId="340675D9" w14:textId="77777777" w:rsidR="00AF61D4" w:rsidRPr="00E76B03" w:rsidRDefault="00AF61D4" w:rsidP="003565DB">
      <w:pPr>
        <w:pStyle w:val="VCAAbullet"/>
        <w:rPr>
          <w:lang w:val="en-AU"/>
        </w:rPr>
      </w:pPr>
      <w:r w:rsidRPr="00E76B03">
        <w:rPr>
          <w:lang w:val="en-AU"/>
        </w:rPr>
        <w:t>Mathematics Version 2.0 scope and sequence documents by strand, from Foundation to Level 10A</w:t>
      </w:r>
    </w:p>
    <w:p w14:paraId="36A6CF2C" w14:textId="77777777" w:rsidR="003565DB" w:rsidRPr="00A35919" w:rsidRDefault="003565DB" w:rsidP="003565DB">
      <w:pPr>
        <w:pStyle w:val="VCAAbullet"/>
        <w:rPr>
          <w:lang w:val="en-AU"/>
        </w:rPr>
      </w:pPr>
      <w:r w:rsidRPr="00A35919">
        <w:rPr>
          <w:lang w:val="en-AU"/>
        </w:rPr>
        <w:t>teaching and learning unit template</w:t>
      </w:r>
    </w:p>
    <w:p w14:paraId="76E3C88D" w14:textId="4F09664F" w:rsidR="00AF61D4" w:rsidRPr="00E76B03" w:rsidRDefault="00AF61D4" w:rsidP="003565DB">
      <w:pPr>
        <w:pStyle w:val="VCAAbullet"/>
        <w:rPr>
          <w:lang w:val="en-AU"/>
        </w:rPr>
      </w:pPr>
      <w:r w:rsidRPr="00E76B03">
        <w:rPr>
          <w:lang w:val="en-AU"/>
        </w:rPr>
        <w:t>an example VCAA teaching and learning unit for Level 3 or Level 8</w:t>
      </w:r>
    </w:p>
    <w:p w14:paraId="1B91D30E" w14:textId="26ECA5FE" w:rsidR="00AF61D4" w:rsidRPr="00E76B03" w:rsidRDefault="00E539B8" w:rsidP="003565DB">
      <w:pPr>
        <w:pStyle w:val="VCAAbullet"/>
        <w:rPr>
          <w:lang w:val="en-AU"/>
        </w:rPr>
      </w:pPr>
      <w:r>
        <w:rPr>
          <w:lang w:val="en-AU"/>
        </w:rPr>
        <w:t>Mathematics g</w:t>
      </w:r>
      <w:r w:rsidR="00AF61D4" w:rsidRPr="00E76B03">
        <w:rPr>
          <w:lang w:val="en-AU"/>
        </w:rPr>
        <w:t>lossary.</w:t>
      </w:r>
    </w:p>
    <w:p w14:paraId="397F19E4" w14:textId="77777777" w:rsidR="0082014F" w:rsidRPr="00A35919" w:rsidRDefault="0082014F" w:rsidP="00E76B03">
      <w:pPr>
        <w:pStyle w:val="VCAAHeading4"/>
        <w:rPr>
          <w:lang w:val="en-AU"/>
        </w:rPr>
      </w:pPr>
      <w:r w:rsidRPr="00A35919">
        <w:rPr>
          <w:lang w:val="en-AU"/>
        </w:rPr>
        <w:lastRenderedPageBreak/>
        <w:t>Steps, considerations and actions</w:t>
      </w:r>
    </w:p>
    <w:tbl>
      <w:tblPr>
        <w:tblStyle w:val="VCAAclosedtable"/>
        <w:tblW w:w="0" w:type="auto"/>
        <w:tblLook w:val="04A0" w:firstRow="1" w:lastRow="0" w:firstColumn="1" w:lastColumn="0" w:noHBand="0" w:noVBand="1"/>
        <w:tblCaption w:val="Steps, considerations and actions for developing a teaching and learning unit"/>
      </w:tblPr>
      <w:tblGrid>
        <w:gridCol w:w="884"/>
        <w:gridCol w:w="8745"/>
      </w:tblGrid>
      <w:tr w:rsidR="0082014F" w:rsidRPr="00A35919" w14:paraId="487185BB" w14:textId="77777777" w:rsidTr="4EEA36AC">
        <w:trPr>
          <w:cnfStyle w:val="100000000000" w:firstRow="1" w:lastRow="0" w:firstColumn="0" w:lastColumn="0" w:oddVBand="0" w:evenVBand="0" w:oddHBand="0" w:evenHBand="0" w:firstRowFirstColumn="0" w:firstRowLastColumn="0" w:lastRowFirstColumn="0" w:lastRowLastColumn="0"/>
          <w:trHeight w:val="300"/>
        </w:trPr>
        <w:tc>
          <w:tcPr>
            <w:tcW w:w="885" w:type="dxa"/>
          </w:tcPr>
          <w:p w14:paraId="5C11201C" w14:textId="77777777" w:rsidR="0082014F" w:rsidRPr="00A35919" w:rsidRDefault="0082014F" w:rsidP="005B1C46">
            <w:pPr>
              <w:pStyle w:val="VCAAtabletext"/>
              <w:rPr>
                <w:color w:val="FFFFFF" w:themeColor="background1"/>
              </w:rPr>
            </w:pPr>
            <w:r w:rsidRPr="00A35919">
              <w:rPr>
                <w:color w:val="FFFFFF" w:themeColor="background1"/>
              </w:rPr>
              <w:t>Step</w:t>
            </w:r>
          </w:p>
        </w:tc>
        <w:tc>
          <w:tcPr>
            <w:tcW w:w="8766" w:type="dxa"/>
          </w:tcPr>
          <w:p w14:paraId="1809BBAC" w14:textId="77777777" w:rsidR="0082014F" w:rsidRPr="00A35919" w:rsidRDefault="0082014F" w:rsidP="005B1C46">
            <w:pPr>
              <w:pStyle w:val="VCAAtabletext"/>
              <w:rPr>
                <w:color w:val="FFFFFF" w:themeColor="background1"/>
              </w:rPr>
            </w:pPr>
            <w:r w:rsidRPr="00A35919">
              <w:rPr>
                <w:color w:val="FFFFFF" w:themeColor="background1"/>
              </w:rPr>
              <w:t>Considerations and actions</w:t>
            </w:r>
          </w:p>
        </w:tc>
      </w:tr>
      <w:tr w:rsidR="0082014F" w:rsidRPr="00A35919" w14:paraId="4DCDD99B" w14:textId="77777777" w:rsidTr="4EEA36AC">
        <w:trPr>
          <w:cnfStyle w:val="000000100000" w:firstRow="0" w:lastRow="0" w:firstColumn="0" w:lastColumn="0" w:oddVBand="0" w:evenVBand="0" w:oddHBand="1" w:evenHBand="0" w:firstRowFirstColumn="0" w:firstRowLastColumn="0" w:lastRowFirstColumn="0" w:lastRowLastColumn="0"/>
          <w:trHeight w:val="300"/>
        </w:trPr>
        <w:tc>
          <w:tcPr>
            <w:tcW w:w="885" w:type="dxa"/>
          </w:tcPr>
          <w:p w14:paraId="46244561" w14:textId="77777777" w:rsidR="0082014F" w:rsidRPr="00A35919" w:rsidRDefault="0082014F" w:rsidP="005B1C46">
            <w:pPr>
              <w:pStyle w:val="VCAAtabletext"/>
            </w:pPr>
            <w:r w:rsidRPr="00A35919">
              <w:t>1</w:t>
            </w:r>
          </w:p>
        </w:tc>
        <w:tc>
          <w:tcPr>
            <w:tcW w:w="8766" w:type="dxa"/>
          </w:tcPr>
          <w:p w14:paraId="78866A09" w14:textId="5FA8DB1C" w:rsidR="0082014F" w:rsidRPr="00A35919" w:rsidRDefault="005D7CDD" w:rsidP="005B1C46">
            <w:pPr>
              <w:pStyle w:val="VCAAtabletext"/>
            </w:pPr>
            <w:r>
              <w:t>R</w:t>
            </w:r>
            <w:r w:rsidR="78211CD8" w:rsidRPr="00A35919">
              <w:t xml:space="preserve">eview the related </w:t>
            </w:r>
            <w:r w:rsidR="00AF61D4" w:rsidRPr="00A35919">
              <w:rPr>
                <w:b/>
                <w:bCs/>
                <w:color w:val="0072AA" w:themeColor="accent1" w:themeShade="BF"/>
              </w:rPr>
              <w:t>c</w:t>
            </w:r>
            <w:r w:rsidR="78211CD8" w:rsidRPr="00A35919">
              <w:rPr>
                <w:b/>
                <w:bCs/>
                <w:color w:val="0072AA" w:themeColor="accent1" w:themeShade="BF"/>
              </w:rPr>
              <w:t>urriculum area map</w:t>
            </w:r>
            <w:r w:rsidR="78211CD8" w:rsidRPr="00A35919">
              <w:t xml:space="preserve"> and</w:t>
            </w:r>
            <w:r>
              <w:t xml:space="preserve">, in the </w:t>
            </w:r>
            <w:r w:rsidRPr="006641FB">
              <w:rPr>
                <w:b/>
                <w:bCs/>
                <w:color w:val="0072AA" w:themeColor="accent1" w:themeShade="BF"/>
              </w:rPr>
              <w:t>teaching and learning unit template</w:t>
            </w:r>
            <w:r>
              <w:t>,</w:t>
            </w:r>
            <w:r w:rsidR="78211CD8" w:rsidRPr="00A35919">
              <w:t xml:space="preserve"> </w:t>
            </w:r>
            <w:r w:rsidR="5C3A7E4D" w:rsidRPr="00A35919">
              <w:t xml:space="preserve">identify </w:t>
            </w:r>
            <w:r w:rsidR="78211CD8" w:rsidRPr="00A35919">
              <w:t xml:space="preserve">the </w:t>
            </w:r>
            <w:r w:rsidR="001D5DE9" w:rsidRPr="00A35919">
              <w:t xml:space="preserve">achievement standard </w:t>
            </w:r>
            <w:r w:rsidR="78211CD8" w:rsidRPr="00A35919">
              <w:t xml:space="preserve">sentences this unit of work </w:t>
            </w:r>
            <w:r w:rsidR="00AF61D4" w:rsidRPr="00A35919">
              <w:t xml:space="preserve">should be </w:t>
            </w:r>
            <w:r w:rsidR="78211CD8" w:rsidRPr="00A35919">
              <w:t>addressing.</w:t>
            </w:r>
          </w:p>
          <w:p w14:paraId="579EC644" w14:textId="56F0F9E1" w:rsidR="0082014F" w:rsidRPr="00A35919" w:rsidRDefault="0082014F" w:rsidP="005B1C46">
            <w:pPr>
              <w:pStyle w:val="VCAAtabletext"/>
            </w:pPr>
            <w:r w:rsidRPr="00A35919">
              <w:t>Look at pr</w:t>
            </w:r>
            <w:r w:rsidR="00456049" w:rsidRPr="00A35919">
              <w:t>e</w:t>
            </w:r>
            <w:r w:rsidRPr="00A35919">
              <w:t xml:space="preserve">ceding and subsequent related units of work. </w:t>
            </w:r>
          </w:p>
          <w:p w14:paraId="0129073B" w14:textId="75AF15CA" w:rsidR="0082014F" w:rsidRPr="00A35919" w:rsidRDefault="0082014F" w:rsidP="005B1C46">
            <w:pPr>
              <w:pStyle w:val="VCAAtablebuletlevel2"/>
              <w:rPr>
                <w:lang w:val="en-AU"/>
              </w:rPr>
            </w:pPr>
            <w:r w:rsidRPr="00A35919">
              <w:rPr>
                <w:lang w:val="en-AU"/>
              </w:rPr>
              <w:t>What prior knowledge will students bring into this unit?</w:t>
            </w:r>
          </w:p>
          <w:p w14:paraId="1E0724D3" w14:textId="77777777" w:rsidR="0082014F" w:rsidRPr="00A35919" w:rsidRDefault="0082014F" w:rsidP="005B1C46">
            <w:pPr>
              <w:pStyle w:val="VCAAtablebuletlevel2"/>
              <w:rPr>
                <w:lang w:val="en-AU"/>
              </w:rPr>
            </w:pPr>
            <w:r w:rsidRPr="00A35919">
              <w:rPr>
                <w:lang w:val="en-AU"/>
              </w:rPr>
              <w:t>What relevant student data is available to refer to?</w:t>
            </w:r>
          </w:p>
          <w:p w14:paraId="131C6396" w14:textId="77777777" w:rsidR="0082014F" w:rsidRPr="00A35919" w:rsidRDefault="0082014F" w:rsidP="005B1C46">
            <w:pPr>
              <w:pStyle w:val="VCAAtablebuletlevel2"/>
              <w:rPr>
                <w:lang w:val="en-AU"/>
              </w:rPr>
            </w:pPr>
            <w:r w:rsidRPr="00A35919">
              <w:rPr>
                <w:lang w:val="en-AU"/>
              </w:rPr>
              <w:t>What learning and understanding does this unit of work lead into?</w:t>
            </w:r>
          </w:p>
          <w:p w14:paraId="4325218F" w14:textId="77777777" w:rsidR="0082014F" w:rsidRPr="00A35919" w:rsidRDefault="0082014F" w:rsidP="005B1C46">
            <w:pPr>
              <w:pStyle w:val="VCAAtablebuletlevel2"/>
              <w:rPr>
                <w:lang w:val="en-AU"/>
              </w:rPr>
            </w:pPr>
            <w:r w:rsidRPr="00A35919">
              <w:rPr>
                <w:lang w:val="en-AU"/>
              </w:rPr>
              <w:t>What new terminology might students need to be introduced to?</w:t>
            </w:r>
          </w:p>
          <w:p w14:paraId="028545A7" w14:textId="6BEAB934" w:rsidR="0082014F" w:rsidRPr="00A35919" w:rsidRDefault="0082014F" w:rsidP="00E76B03">
            <w:pPr>
              <w:pStyle w:val="VCAAbody"/>
              <w:rPr>
                <w:lang w:val="en-AU"/>
              </w:rPr>
            </w:pPr>
            <w:r w:rsidRPr="4EEA36AC">
              <w:rPr>
                <w:lang w:val="en-AU"/>
              </w:rPr>
              <w:t>Refer to</w:t>
            </w:r>
            <w:r w:rsidR="00E539B8">
              <w:rPr>
                <w:lang w:val="en-AU"/>
              </w:rPr>
              <w:t xml:space="preserve"> the</w:t>
            </w:r>
            <w:r w:rsidRPr="4EEA36AC">
              <w:rPr>
                <w:lang w:val="en-AU"/>
              </w:rPr>
              <w:t xml:space="preserve"> </w:t>
            </w:r>
            <w:r w:rsidR="00E539B8">
              <w:rPr>
                <w:b/>
                <w:bCs/>
                <w:color w:val="0072AA" w:themeColor="accent1" w:themeShade="BF"/>
                <w:lang w:val="en-AU"/>
              </w:rPr>
              <w:t>g</w:t>
            </w:r>
            <w:r w:rsidRPr="4EEA36AC">
              <w:rPr>
                <w:b/>
                <w:bCs/>
                <w:color w:val="0072AA" w:themeColor="accent1" w:themeShade="BF"/>
                <w:lang w:val="en-AU"/>
              </w:rPr>
              <w:t>lossary</w:t>
            </w:r>
            <w:r w:rsidR="00AF61D4" w:rsidRPr="00E76B03">
              <w:rPr>
                <w:color w:val="auto"/>
                <w:lang w:val="en-AU"/>
              </w:rPr>
              <w:t>.</w:t>
            </w:r>
          </w:p>
        </w:tc>
      </w:tr>
      <w:tr w:rsidR="0082014F" w:rsidRPr="00A35919" w14:paraId="1EE9456D" w14:textId="77777777" w:rsidTr="4EEA36AC">
        <w:trPr>
          <w:cnfStyle w:val="000000010000" w:firstRow="0" w:lastRow="0" w:firstColumn="0" w:lastColumn="0" w:oddVBand="0" w:evenVBand="0" w:oddHBand="0" w:evenHBand="1" w:firstRowFirstColumn="0" w:firstRowLastColumn="0" w:lastRowFirstColumn="0" w:lastRowLastColumn="0"/>
          <w:trHeight w:val="300"/>
        </w:trPr>
        <w:tc>
          <w:tcPr>
            <w:tcW w:w="885" w:type="dxa"/>
          </w:tcPr>
          <w:p w14:paraId="6D21E327" w14:textId="77777777" w:rsidR="0082014F" w:rsidRPr="00A35919" w:rsidRDefault="0082014F" w:rsidP="005B1C46">
            <w:pPr>
              <w:pStyle w:val="VCAAtabletext"/>
            </w:pPr>
            <w:r w:rsidRPr="00A35919">
              <w:t>2</w:t>
            </w:r>
          </w:p>
        </w:tc>
        <w:tc>
          <w:tcPr>
            <w:tcW w:w="8766" w:type="dxa"/>
          </w:tcPr>
          <w:p w14:paraId="481449D3" w14:textId="148F2B3F" w:rsidR="0082014F" w:rsidRPr="00A35919" w:rsidRDefault="0082014F" w:rsidP="005B1C46">
            <w:pPr>
              <w:pStyle w:val="VCAAtabletext"/>
            </w:pPr>
            <w:r w:rsidRPr="00A35919">
              <w:t xml:space="preserve">Review the relevant </w:t>
            </w:r>
            <w:r w:rsidR="001D5DE9" w:rsidRPr="00A35919">
              <w:t xml:space="preserve">achievement standards, </w:t>
            </w:r>
            <w:r w:rsidRPr="00A35919">
              <w:t>content descriptions</w:t>
            </w:r>
            <w:r w:rsidR="001D5DE9" w:rsidRPr="00A35919">
              <w:t xml:space="preserve"> and </w:t>
            </w:r>
            <w:r w:rsidRPr="00A35919">
              <w:t xml:space="preserve">elaborations in </w:t>
            </w:r>
            <w:r w:rsidR="00E539B8">
              <w:t xml:space="preserve">the </w:t>
            </w:r>
            <w:r w:rsidR="00E539B8" w:rsidRPr="006641FB">
              <w:rPr>
                <w:b/>
                <w:bCs/>
                <w:color w:val="0072AA" w:themeColor="accent1" w:themeShade="BF"/>
              </w:rPr>
              <w:t>Victorian Curriculum F–10 M</w:t>
            </w:r>
            <w:r w:rsidRPr="00E539B8">
              <w:rPr>
                <w:b/>
                <w:bCs/>
                <w:color w:val="0072AA" w:themeColor="accent1" w:themeShade="BF"/>
              </w:rPr>
              <w:t xml:space="preserve">athematics </w:t>
            </w:r>
            <w:r w:rsidRPr="00A35919">
              <w:rPr>
                <w:b/>
                <w:bCs/>
                <w:color w:val="0072AA" w:themeColor="accent1" w:themeShade="BF"/>
              </w:rPr>
              <w:t>V</w:t>
            </w:r>
            <w:r w:rsidR="00AF61D4" w:rsidRPr="00A35919">
              <w:rPr>
                <w:b/>
                <w:bCs/>
                <w:color w:val="0072AA" w:themeColor="accent1" w:themeShade="BF"/>
              </w:rPr>
              <w:t xml:space="preserve">ersion </w:t>
            </w:r>
            <w:r w:rsidRPr="00A35919">
              <w:rPr>
                <w:b/>
                <w:bCs/>
                <w:color w:val="0072AA" w:themeColor="accent1" w:themeShade="BF"/>
              </w:rPr>
              <w:t>2.0</w:t>
            </w:r>
            <w:r w:rsidRPr="00A35919">
              <w:t xml:space="preserve"> to gain a measure of the breadth and depth of content to be covered.</w:t>
            </w:r>
          </w:p>
          <w:p w14:paraId="4D610AD4" w14:textId="537ABC3E" w:rsidR="0082014F" w:rsidRPr="00A35919" w:rsidRDefault="0082014F" w:rsidP="005B1C46">
            <w:pPr>
              <w:pStyle w:val="VCAAtabletext"/>
            </w:pPr>
            <w:r w:rsidRPr="00A35919">
              <w:t xml:space="preserve">Use the </w:t>
            </w:r>
            <w:r w:rsidRPr="00A35919">
              <w:rPr>
                <w:b/>
                <w:bCs/>
                <w:color w:val="0072AA" w:themeColor="accent1" w:themeShade="BF"/>
              </w:rPr>
              <w:t>comparison</w:t>
            </w:r>
            <w:r w:rsidR="00AF61D4" w:rsidRPr="00A35919">
              <w:rPr>
                <w:b/>
                <w:bCs/>
                <w:color w:val="0072AA" w:themeColor="accent1" w:themeShade="BF"/>
              </w:rPr>
              <w:t xml:space="preserve"> of curriculums</w:t>
            </w:r>
            <w:r w:rsidRPr="00A35919">
              <w:rPr>
                <w:b/>
                <w:bCs/>
                <w:color w:val="0072AA" w:themeColor="accent1" w:themeShade="BF"/>
              </w:rPr>
              <w:t xml:space="preserve"> </w:t>
            </w:r>
            <w:r w:rsidR="63F5CD84" w:rsidRPr="00A35919">
              <w:rPr>
                <w:b/>
                <w:bCs/>
                <w:color w:val="0072AA" w:themeColor="accent1" w:themeShade="BF"/>
              </w:rPr>
              <w:t>document</w:t>
            </w:r>
            <w:r w:rsidRPr="00A35919">
              <w:rPr>
                <w:b/>
                <w:bCs/>
                <w:color w:val="0072AA" w:themeColor="accent1" w:themeShade="BF"/>
              </w:rPr>
              <w:t xml:space="preserve"> </w:t>
            </w:r>
            <w:r w:rsidR="00AF61D4" w:rsidRPr="00A35919">
              <w:rPr>
                <w:b/>
                <w:bCs/>
                <w:color w:val="0072AA" w:themeColor="accent1" w:themeShade="BF"/>
              </w:rPr>
              <w:t>(</w:t>
            </w:r>
            <w:r w:rsidRPr="00A35919">
              <w:rPr>
                <w:b/>
                <w:bCs/>
                <w:color w:val="0072AA" w:themeColor="accent1" w:themeShade="BF"/>
              </w:rPr>
              <w:t>V</w:t>
            </w:r>
            <w:r w:rsidR="00AF61D4" w:rsidRPr="00A35919">
              <w:rPr>
                <w:b/>
                <w:bCs/>
                <w:color w:val="0072AA" w:themeColor="accent1" w:themeShade="BF"/>
              </w:rPr>
              <w:t xml:space="preserve">ersion </w:t>
            </w:r>
            <w:r w:rsidRPr="00A35919">
              <w:rPr>
                <w:b/>
                <w:bCs/>
                <w:color w:val="0072AA" w:themeColor="accent1" w:themeShade="BF"/>
              </w:rPr>
              <w:t>1.0 to V</w:t>
            </w:r>
            <w:r w:rsidR="00AF61D4" w:rsidRPr="00A35919">
              <w:rPr>
                <w:b/>
                <w:bCs/>
                <w:color w:val="0072AA" w:themeColor="accent1" w:themeShade="BF"/>
              </w:rPr>
              <w:t xml:space="preserve">ersion </w:t>
            </w:r>
            <w:r w:rsidRPr="00A35919">
              <w:rPr>
                <w:b/>
                <w:bCs/>
                <w:color w:val="0072AA" w:themeColor="accent1" w:themeShade="BF"/>
              </w:rPr>
              <w:t>2.0</w:t>
            </w:r>
            <w:r w:rsidR="00AF61D4" w:rsidRPr="00A35919">
              <w:rPr>
                <w:b/>
                <w:bCs/>
                <w:color w:val="0072AA" w:themeColor="accent1" w:themeShade="BF"/>
              </w:rPr>
              <w:t>)</w:t>
            </w:r>
            <w:r w:rsidRPr="00A35919">
              <w:t xml:space="preserve"> to familiarise yourself with any revisions that are applicable to this unit.</w:t>
            </w:r>
          </w:p>
        </w:tc>
      </w:tr>
      <w:tr w:rsidR="0082014F" w:rsidRPr="00A35919" w14:paraId="4E93F76B" w14:textId="77777777" w:rsidTr="4EEA36AC">
        <w:trPr>
          <w:cnfStyle w:val="000000100000" w:firstRow="0" w:lastRow="0" w:firstColumn="0" w:lastColumn="0" w:oddVBand="0" w:evenVBand="0" w:oddHBand="1" w:evenHBand="0" w:firstRowFirstColumn="0" w:firstRowLastColumn="0" w:lastRowFirstColumn="0" w:lastRowLastColumn="0"/>
          <w:trHeight w:val="300"/>
        </w:trPr>
        <w:tc>
          <w:tcPr>
            <w:tcW w:w="885" w:type="dxa"/>
          </w:tcPr>
          <w:p w14:paraId="76193B57" w14:textId="77777777" w:rsidR="0082014F" w:rsidRPr="00A35919" w:rsidRDefault="0082014F" w:rsidP="005B1C46">
            <w:pPr>
              <w:pStyle w:val="VCAAtabletext"/>
            </w:pPr>
            <w:r w:rsidRPr="00A35919">
              <w:t>3</w:t>
            </w:r>
          </w:p>
        </w:tc>
        <w:tc>
          <w:tcPr>
            <w:tcW w:w="8766" w:type="dxa"/>
          </w:tcPr>
          <w:p w14:paraId="41066327" w14:textId="77777777" w:rsidR="0082014F" w:rsidRPr="00A35919" w:rsidRDefault="0082014F" w:rsidP="005B1C46">
            <w:pPr>
              <w:pStyle w:val="VCAAtabletext"/>
            </w:pPr>
            <w:r w:rsidRPr="00A35919">
              <w:t>Consider the mathematical concepts, knowledge and skills this unit of work is addressing.</w:t>
            </w:r>
          </w:p>
          <w:p w14:paraId="2D16B466" w14:textId="77777777" w:rsidR="0082014F" w:rsidRPr="00A35919" w:rsidRDefault="0082014F" w:rsidP="005B1C46">
            <w:pPr>
              <w:pStyle w:val="VCAAtablebuletlevel2"/>
              <w:rPr>
                <w:lang w:val="en-AU"/>
              </w:rPr>
            </w:pPr>
            <w:r w:rsidRPr="00A35919">
              <w:rPr>
                <w:lang w:val="en-AU"/>
              </w:rPr>
              <w:t>What are some essential questions that can be used to foster inquiry, understanding and transfer of learning within this unit?</w:t>
            </w:r>
          </w:p>
          <w:p w14:paraId="5B136FBD" w14:textId="77777777" w:rsidR="0082014F" w:rsidRPr="00A35919" w:rsidRDefault="0082014F" w:rsidP="005B1C46">
            <w:pPr>
              <w:pStyle w:val="VCAAtablebuletlevel2"/>
              <w:rPr>
                <w:lang w:val="en-AU"/>
              </w:rPr>
            </w:pPr>
            <w:r w:rsidRPr="00A35919">
              <w:rPr>
                <w:lang w:val="en-AU"/>
              </w:rPr>
              <w:t xml:space="preserve">What common errors and misconceptions might need to be addressed? </w:t>
            </w:r>
          </w:p>
          <w:p w14:paraId="13B298D4" w14:textId="77777777" w:rsidR="0082014F" w:rsidRPr="00A35919" w:rsidRDefault="0082014F" w:rsidP="005B1C46">
            <w:pPr>
              <w:pStyle w:val="VCAAtablebuletlevel2"/>
              <w:rPr>
                <w:lang w:val="en-AU"/>
              </w:rPr>
            </w:pPr>
            <w:r w:rsidRPr="00A35919">
              <w:rPr>
                <w:lang w:val="en-AU"/>
              </w:rPr>
              <w:t>What might students find challenging when learning this content?</w:t>
            </w:r>
          </w:p>
          <w:p w14:paraId="3EF3D0C3" w14:textId="526D2FAE" w:rsidR="19B35D1F" w:rsidRPr="00A35919" w:rsidRDefault="19B35D1F" w:rsidP="527B1578">
            <w:pPr>
              <w:pStyle w:val="VCAAtablebuletlevel2"/>
              <w:rPr>
                <w:lang w:val="en-AU"/>
              </w:rPr>
            </w:pPr>
            <w:r w:rsidRPr="00A35919">
              <w:rPr>
                <w:lang w:val="en-AU"/>
              </w:rPr>
              <w:t>What opportunities are there for real</w:t>
            </w:r>
            <w:r w:rsidR="00AF61D4" w:rsidRPr="00A35919">
              <w:rPr>
                <w:lang w:val="en-AU"/>
              </w:rPr>
              <w:t>-</w:t>
            </w:r>
            <w:r w:rsidRPr="00A35919">
              <w:rPr>
                <w:lang w:val="en-AU"/>
              </w:rPr>
              <w:t>world connections?</w:t>
            </w:r>
          </w:p>
          <w:p w14:paraId="459DB776" w14:textId="41CB104F" w:rsidR="0082014F" w:rsidRPr="00A35919" w:rsidRDefault="0082014F" w:rsidP="005B1C46">
            <w:pPr>
              <w:pStyle w:val="VCAAtabletext"/>
            </w:pPr>
            <w:r w:rsidRPr="00A35919">
              <w:t>Refer to the</w:t>
            </w:r>
            <w:r w:rsidR="00AF61D4" w:rsidRPr="00A35919">
              <w:t xml:space="preserve"> relevant</w:t>
            </w:r>
            <w:r w:rsidRPr="00A35919">
              <w:t xml:space="preserve"> </w:t>
            </w:r>
            <w:r w:rsidR="00AF61D4" w:rsidRPr="00A35919">
              <w:rPr>
                <w:b/>
                <w:bCs/>
                <w:color w:val="0072AA" w:themeColor="accent1" w:themeShade="BF"/>
              </w:rPr>
              <w:t>s</w:t>
            </w:r>
            <w:r w:rsidRPr="00A35919">
              <w:rPr>
                <w:b/>
                <w:bCs/>
                <w:color w:val="0072AA" w:themeColor="accent1" w:themeShade="BF"/>
              </w:rPr>
              <w:t xml:space="preserve">cope and sequence </w:t>
            </w:r>
            <w:r w:rsidR="39A741FA" w:rsidRPr="00A35919">
              <w:rPr>
                <w:b/>
                <w:bCs/>
                <w:color w:val="0072AA" w:themeColor="accent1" w:themeShade="BF"/>
              </w:rPr>
              <w:t xml:space="preserve">document </w:t>
            </w:r>
            <w:r w:rsidRPr="00A35919">
              <w:t>to see the related developmental progression across levels.</w:t>
            </w:r>
          </w:p>
        </w:tc>
      </w:tr>
      <w:tr w:rsidR="0082014F" w:rsidRPr="00A35919" w14:paraId="6F4254E1" w14:textId="77777777" w:rsidTr="4EEA36AC">
        <w:trPr>
          <w:cnfStyle w:val="000000010000" w:firstRow="0" w:lastRow="0" w:firstColumn="0" w:lastColumn="0" w:oddVBand="0" w:evenVBand="0" w:oddHBand="0" w:evenHBand="1" w:firstRowFirstColumn="0" w:firstRowLastColumn="0" w:lastRowFirstColumn="0" w:lastRowLastColumn="0"/>
          <w:trHeight w:val="300"/>
        </w:trPr>
        <w:tc>
          <w:tcPr>
            <w:tcW w:w="885" w:type="dxa"/>
          </w:tcPr>
          <w:p w14:paraId="1D879DA3" w14:textId="77777777" w:rsidR="0082014F" w:rsidRPr="00A35919" w:rsidRDefault="0082014F" w:rsidP="005B1C46">
            <w:pPr>
              <w:pStyle w:val="VCAAtabletext"/>
            </w:pPr>
            <w:r w:rsidRPr="00A35919">
              <w:t>4</w:t>
            </w:r>
          </w:p>
        </w:tc>
        <w:tc>
          <w:tcPr>
            <w:tcW w:w="8766" w:type="dxa"/>
          </w:tcPr>
          <w:p w14:paraId="77CD630D" w14:textId="263D8855" w:rsidR="0082014F" w:rsidRPr="00A35919" w:rsidRDefault="0082014F" w:rsidP="005B1C46">
            <w:pPr>
              <w:pStyle w:val="VCAAtabletext"/>
            </w:pPr>
            <w:r w:rsidRPr="00A35919">
              <w:t xml:space="preserve">Use the insights obtained from Step 3 to consider how teaching could be differentiated to support </w:t>
            </w:r>
            <w:r w:rsidR="42835CE8" w:rsidRPr="00A35919">
              <w:t xml:space="preserve">or extend </w:t>
            </w:r>
            <w:r w:rsidRPr="00A35919">
              <w:t xml:space="preserve">learning in this unit </w:t>
            </w:r>
            <w:r w:rsidR="00AF61D4" w:rsidRPr="00A35919">
              <w:t xml:space="preserve">to </w:t>
            </w:r>
            <w:r w:rsidRPr="00A35919">
              <w:t>meet the needs of the cohort</w:t>
            </w:r>
            <w:r w:rsidR="13D0F8DD" w:rsidRPr="00A35919">
              <w:t>.</w:t>
            </w:r>
          </w:p>
          <w:p w14:paraId="00068B5A" w14:textId="6E505BF5" w:rsidR="0082014F" w:rsidRPr="00A35919" w:rsidRDefault="13D0F8DD" w:rsidP="00E76B03">
            <w:pPr>
              <w:pStyle w:val="VCAAtablebuletlevel2"/>
            </w:pPr>
            <w:r w:rsidRPr="00A35919">
              <w:rPr>
                <w:lang w:val="en-AU"/>
              </w:rPr>
              <w:t xml:space="preserve">How could you do this? </w:t>
            </w:r>
            <w:r w:rsidR="00AF61D4" w:rsidRPr="00A35919">
              <w:rPr>
                <w:lang w:val="en-AU"/>
              </w:rPr>
              <w:t>For example,</w:t>
            </w:r>
            <w:r w:rsidRPr="00A35919">
              <w:rPr>
                <w:lang w:val="en-AU"/>
              </w:rPr>
              <w:t xml:space="preserve"> look at the level below and above</w:t>
            </w:r>
            <w:r w:rsidR="00E539B8">
              <w:rPr>
                <w:lang w:val="en-AU"/>
              </w:rPr>
              <w:t>.</w:t>
            </w:r>
          </w:p>
          <w:p w14:paraId="76B740EA" w14:textId="0913CD65" w:rsidR="0082014F" w:rsidRPr="00A35919" w:rsidRDefault="13D0F8DD" w:rsidP="00E76B03">
            <w:pPr>
              <w:pStyle w:val="VCAAtablebuletlevel2"/>
            </w:pPr>
            <w:r w:rsidRPr="00A35919">
              <w:rPr>
                <w:lang w:val="en-AU"/>
              </w:rPr>
              <w:t>How can you support students that do not yet have the skills to access the learning?</w:t>
            </w:r>
          </w:p>
        </w:tc>
      </w:tr>
      <w:tr w:rsidR="0082014F" w:rsidRPr="00A35919" w14:paraId="6B0B3B75" w14:textId="77777777" w:rsidTr="4EEA36AC">
        <w:trPr>
          <w:cnfStyle w:val="000000100000" w:firstRow="0" w:lastRow="0" w:firstColumn="0" w:lastColumn="0" w:oddVBand="0" w:evenVBand="0" w:oddHBand="1" w:evenHBand="0" w:firstRowFirstColumn="0" w:firstRowLastColumn="0" w:lastRowFirstColumn="0" w:lastRowLastColumn="0"/>
          <w:trHeight w:val="300"/>
        </w:trPr>
        <w:tc>
          <w:tcPr>
            <w:tcW w:w="885" w:type="dxa"/>
          </w:tcPr>
          <w:p w14:paraId="5EBF2FF3" w14:textId="77777777" w:rsidR="0082014F" w:rsidRPr="00A35919" w:rsidRDefault="0082014F" w:rsidP="005B1C46">
            <w:pPr>
              <w:pStyle w:val="VCAAtabletext"/>
            </w:pPr>
            <w:r w:rsidRPr="00A35919">
              <w:t>5</w:t>
            </w:r>
          </w:p>
        </w:tc>
        <w:tc>
          <w:tcPr>
            <w:tcW w:w="8766" w:type="dxa"/>
          </w:tcPr>
          <w:p w14:paraId="679F72FD" w14:textId="6857141D" w:rsidR="0082014F" w:rsidRPr="00A35919" w:rsidRDefault="0082014F" w:rsidP="005B1C46">
            <w:pPr>
              <w:pStyle w:val="VCAAtabletext"/>
            </w:pPr>
            <w:r w:rsidRPr="00A35919">
              <w:t xml:space="preserve">Consider what </w:t>
            </w:r>
            <w:r w:rsidR="00AF61D4" w:rsidRPr="00A35919">
              <w:t>c</w:t>
            </w:r>
            <w:r w:rsidRPr="00A35919">
              <w:t xml:space="preserve">ross-curriculum priorities and </w:t>
            </w:r>
            <w:r w:rsidR="00AF61D4" w:rsidRPr="00A35919">
              <w:t xml:space="preserve">capabilities </w:t>
            </w:r>
            <w:r w:rsidRPr="00A35919">
              <w:t>could be addressed in this unit</w:t>
            </w:r>
            <w:r w:rsidR="00E539B8">
              <w:t xml:space="preserve"> in the future</w:t>
            </w:r>
            <w:r w:rsidRPr="00A35919">
              <w:t>.</w:t>
            </w:r>
          </w:p>
        </w:tc>
      </w:tr>
      <w:tr w:rsidR="0082014F" w:rsidRPr="00A35919" w14:paraId="493473D6" w14:textId="77777777" w:rsidTr="4EEA36AC">
        <w:trPr>
          <w:cnfStyle w:val="000000010000" w:firstRow="0" w:lastRow="0" w:firstColumn="0" w:lastColumn="0" w:oddVBand="0" w:evenVBand="0" w:oddHBand="0" w:evenHBand="1" w:firstRowFirstColumn="0" w:firstRowLastColumn="0" w:lastRowFirstColumn="0" w:lastRowLastColumn="0"/>
          <w:trHeight w:val="300"/>
        </w:trPr>
        <w:tc>
          <w:tcPr>
            <w:tcW w:w="885" w:type="dxa"/>
          </w:tcPr>
          <w:p w14:paraId="28F4F8C2" w14:textId="77777777" w:rsidR="0082014F" w:rsidRPr="00A35919" w:rsidRDefault="0082014F" w:rsidP="005B1C46">
            <w:pPr>
              <w:pStyle w:val="VCAAtabletext"/>
            </w:pPr>
            <w:r w:rsidRPr="00A35919">
              <w:t>6</w:t>
            </w:r>
          </w:p>
        </w:tc>
        <w:tc>
          <w:tcPr>
            <w:tcW w:w="8766" w:type="dxa"/>
          </w:tcPr>
          <w:p w14:paraId="58F7EAB0" w14:textId="0ED943BE" w:rsidR="0082014F" w:rsidRPr="00A35919" w:rsidRDefault="0082014F" w:rsidP="005B1C46">
            <w:pPr>
              <w:pStyle w:val="VCAAtabletext"/>
            </w:pPr>
            <w:r w:rsidRPr="00A35919">
              <w:t xml:space="preserve">Review the assessments for this unit outlined in the </w:t>
            </w:r>
            <w:r w:rsidR="00AF61D4" w:rsidRPr="006641FB">
              <w:t xml:space="preserve">curriculum </w:t>
            </w:r>
            <w:r w:rsidRPr="006641FB">
              <w:t>area map</w:t>
            </w:r>
            <w:r w:rsidRPr="00E539B8">
              <w:t>.</w:t>
            </w:r>
            <w:r w:rsidRPr="00A35919">
              <w:t xml:space="preserve"> </w:t>
            </w:r>
          </w:p>
          <w:p w14:paraId="39F35554" w14:textId="77777777" w:rsidR="0082014F" w:rsidRPr="00A35919" w:rsidRDefault="0082014F" w:rsidP="005B1C46">
            <w:pPr>
              <w:pStyle w:val="VCAAtablebuletlevel2"/>
              <w:rPr>
                <w:lang w:val="en-AU"/>
              </w:rPr>
            </w:pPr>
            <w:r w:rsidRPr="00A35919">
              <w:rPr>
                <w:lang w:val="en-AU"/>
              </w:rPr>
              <w:t xml:space="preserve">What other assessment activities might be valuable to include within the unit? </w:t>
            </w:r>
          </w:p>
          <w:p w14:paraId="471D46DD" w14:textId="77777777" w:rsidR="0082014F" w:rsidRPr="00A35919" w:rsidRDefault="0082014F" w:rsidP="005B1C46">
            <w:pPr>
              <w:pStyle w:val="VCAAtablebuletlevel2"/>
              <w:rPr>
                <w:lang w:val="en-AU"/>
              </w:rPr>
            </w:pPr>
            <w:r w:rsidRPr="00A35919">
              <w:rPr>
                <w:lang w:val="en-AU"/>
              </w:rPr>
              <w:t>When will they occur in the unit?</w:t>
            </w:r>
          </w:p>
        </w:tc>
      </w:tr>
      <w:tr w:rsidR="0082014F" w:rsidRPr="00A35919" w14:paraId="79B243A0" w14:textId="77777777" w:rsidTr="4EEA36AC">
        <w:trPr>
          <w:cnfStyle w:val="000000100000" w:firstRow="0" w:lastRow="0" w:firstColumn="0" w:lastColumn="0" w:oddVBand="0" w:evenVBand="0" w:oddHBand="1" w:evenHBand="0" w:firstRowFirstColumn="0" w:firstRowLastColumn="0" w:lastRowFirstColumn="0" w:lastRowLastColumn="0"/>
          <w:trHeight w:val="780"/>
        </w:trPr>
        <w:tc>
          <w:tcPr>
            <w:tcW w:w="885" w:type="dxa"/>
          </w:tcPr>
          <w:p w14:paraId="7C4CB3A0" w14:textId="77777777" w:rsidR="0082014F" w:rsidRPr="00A35919" w:rsidRDefault="0082014F" w:rsidP="005B1C46">
            <w:pPr>
              <w:pStyle w:val="VCAAtabletext"/>
            </w:pPr>
            <w:r w:rsidRPr="00A35919">
              <w:t>7</w:t>
            </w:r>
          </w:p>
        </w:tc>
        <w:tc>
          <w:tcPr>
            <w:tcW w:w="8766" w:type="dxa"/>
          </w:tcPr>
          <w:p w14:paraId="25940DFE" w14:textId="40087B08" w:rsidR="0082014F" w:rsidRPr="00A35919" w:rsidRDefault="0082014F" w:rsidP="005B1C46">
            <w:pPr>
              <w:pStyle w:val="VCAAtabletext"/>
            </w:pPr>
            <w:r w:rsidRPr="00A35919">
              <w:t>B</w:t>
            </w:r>
            <w:r w:rsidRPr="00A35919">
              <w:rPr>
                <w:rFonts w:eastAsiaTheme="minorEastAsia"/>
                <w:szCs w:val="20"/>
              </w:rPr>
              <w:t>ased on the considerations from Steps 1</w:t>
            </w:r>
            <w:r w:rsidR="00AF61D4" w:rsidRPr="00A35919">
              <w:rPr>
                <w:rFonts w:eastAsiaTheme="minorEastAsia"/>
                <w:szCs w:val="20"/>
              </w:rPr>
              <w:t>–</w:t>
            </w:r>
            <w:r w:rsidRPr="00A35919">
              <w:rPr>
                <w:rFonts w:eastAsiaTheme="minorEastAsia"/>
                <w:szCs w:val="20"/>
              </w:rPr>
              <w:t>6, develop a learning sequence that includes:</w:t>
            </w:r>
          </w:p>
          <w:p w14:paraId="3BE98F55" w14:textId="77777777" w:rsidR="0082014F" w:rsidRPr="00A35919" w:rsidRDefault="0082014F" w:rsidP="005B1C46">
            <w:pPr>
              <w:pStyle w:val="VCAAtablebuletlevel2"/>
              <w:rPr>
                <w:lang w:val="en-AU"/>
              </w:rPr>
            </w:pPr>
            <w:r w:rsidRPr="00A35919">
              <w:rPr>
                <w:lang w:val="en-AU"/>
              </w:rPr>
              <w:t>learning intentions and success criteria</w:t>
            </w:r>
          </w:p>
          <w:p w14:paraId="0A2C835A" w14:textId="77777777" w:rsidR="0082014F" w:rsidRPr="00A35919" w:rsidRDefault="0082014F" w:rsidP="005B1C46">
            <w:pPr>
              <w:pStyle w:val="VCAAtablebuletlevel2"/>
              <w:rPr>
                <w:lang w:val="en-AU"/>
              </w:rPr>
            </w:pPr>
            <w:r w:rsidRPr="00A35919">
              <w:rPr>
                <w:lang w:val="en-AU"/>
              </w:rPr>
              <w:t xml:space="preserve">school-specific framework for teaching and learning and related </w:t>
            </w:r>
            <w:proofErr w:type="gramStart"/>
            <w:r w:rsidRPr="00A35919">
              <w:rPr>
                <w:lang w:val="en-AU"/>
              </w:rPr>
              <w:t>approaches</w:t>
            </w:r>
            <w:proofErr w:type="gramEnd"/>
          </w:p>
          <w:p w14:paraId="68B7D482" w14:textId="2A49DC29" w:rsidR="0082014F" w:rsidRPr="00A35919" w:rsidRDefault="0082014F" w:rsidP="005B1C46">
            <w:pPr>
              <w:pStyle w:val="VCAAtablebuletlevel2"/>
              <w:rPr>
                <w:lang w:val="en-AU"/>
              </w:rPr>
            </w:pPr>
            <w:r w:rsidRPr="00A35919">
              <w:rPr>
                <w:lang w:val="en-AU"/>
              </w:rPr>
              <w:t>support for differentiated teaching (</w:t>
            </w:r>
            <w:r w:rsidR="437EF4B7" w:rsidRPr="00A35919">
              <w:rPr>
                <w:lang w:val="en-AU"/>
              </w:rPr>
              <w:t>e.g.</w:t>
            </w:r>
            <w:r w:rsidRPr="00A35919">
              <w:rPr>
                <w:lang w:val="en-AU"/>
              </w:rPr>
              <w:t xml:space="preserve"> potential adaptations to key activities, enabling and extending prompts) and/or individualisation requirements for specific </w:t>
            </w:r>
            <w:proofErr w:type="gramStart"/>
            <w:r w:rsidRPr="00A35919">
              <w:rPr>
                <w:lang w:val="en-AU"/>
              </w:rPr>
              <w:t>students</w:t>
            </w:r>
            <w:proofErr w:type="gramEnd"/>
          </w:p>
          <w:p w14:paraId="6F605DA2" w14:textId="77777777" w:rsidR="0082014F" w:rsidRPr="00A35919" w:rsidRDefault="0082014F" w:rsidP="005B1C46">
            <w:pPr>
              <w:pStyle w:val="VCAAtablebuletlevel2"/>
              <w:rPr>
                <w:lang w:val="en-AU"/>
              </w:rPr>
            </w:pPr>
            <w:r w:rsidRPr="00A35919">
              <w:rPr>
                <w:lang w:val="en-AU"/>
              </w:rPr>
              <w:t>timing of each assessment task</w:t>
            </w:r>
          </w:p>
          <w:p w14:paraId="5EF50AF5" w14:textId="054D786B" w:rsidR="0082014F" w:rsidRPr="00A35919" w:rsidRDefault="0082014F" w:rsidP="005B1C46">
            <w:pPr>
              <w:pStyle w:val="VCAAtablebuletlevel2"/>
              <w:rPr>
                <w:lang w:val="en-AU"/>
              </w:rPr>
            </w:pPr>
            <w:r w:rsidRPr="00A35919">
              <w:rPr>
                <w:lang w:val="en-AU"/>
              </w:rPr>
              <w:t>supporting resources</w:t>
            </w:r>
            <w:r w:rsidR="00AF61D4" w:rsidRPr="00A35919">
              <w:rPr>
                <w:lang w:val="en-AU"/>
              </w:rPr>
              <w:t>.</w:t>
            </w:r>
          </w:p>
        </w:tc>
      </w:tr>
      <w:tr w:rsidR="0082014F" w:rsidRPr="00A35919" w14:paraId="5934E6FB" w14:textId="77777777" w:rsidTr="4EEA36AC">
        <w:trPr>
          <w:cnfStyle w:val="000000010000" w:firstRow="0" w:lastRow="0" w:firstColumn="0" w:lastColumn="0" w:oddVBand="0" w:evenVBand="0" w:oddHBand="0" w:evenHBand="1" w:firstRowFirstColumn="0" w:firstRowLastColumn="0" w:lastRowFirstColumn="0" w:lastRowLastColumn="0"/>
          <w:trHeight w:val="780"/>
        </w:trPr>
        <w:tc>
          <w:tcPr>
            <w:tcW w:w="885" w:type="dxa"/>
          </w:tcPr>
          <w:p w14:paraId="46D93D2C" w14:textId="025D6A94" w:rsidR="0082014F" w:rsidRPr="00A35919" w:rsidRDefault="0082014F" w:rsidP="005B1C46">
            <w:pPr>
              <w:pStyle w:val="VCAAtabletext"/>
            </w:pPr>
            <w:r w:rsidRPr="00A35919">
              <w:lastRenderedPageBreak/>
              <w:t>8</w:t>
            </w:r>
          </w:p>
        </w:tc>
        <w:tc>
          <w:tcPr>
            <w:tcW w:w="8766" w:type="dxa"/>
          </w:tcPr>
          <w:p w14:paraId="170C9821" w14:textId="677010D4" w:rsidR="0082014F" w:rsidRPr="00A35919" w:rsidRDefault="0082014F" w:rsidP="005B1C46">
            <w:pPr>
              <w:pStyle w:val="VCAAtabletext"/>
            </w:pPr>
            <w:r w:rsidRPr="00A35919">
              <w:t>During, and at the end of the unit, evaluate the teaching and learning unit and refine and adjust as necessary</w:t>
            </w:r>
            <w:r w:rsidR="00AF61D4" w:rsidRPr="00A35919">
              <w:t>.</w:t>
            </w:r>
          </w:p>
        </w:tc>
      </w:tr>
    </w:tbl>
    <w:p w14:paraId="212B50AE" w14:textId="564368B7" w:rsidR="0082014F" w:rsidRPr="00A35919" w:rsidRDefault="0082014F" w:rsidP="0082014F">
      <w:pPr>
        <w:pStyle w:val="VCAAbody"/>
        <w:rPr>
          <w:lang w:val="en-AU"/>
        </w:rPr>
      </w:pPr>
      <w:r w:rsidRPr="4EEA36AC">
        <w:rPr>
          <w:lang w:val="en-AU"/>
        </w:rPr>
        <w:t xml:space="preserve">The diagram below </w:t>
      </w:r>
      <w:r w:rsidR="00AF61D4" w:rsidRPr="4EEA36AC">
        <w:rPr>
          <w:lang w:val="en-AU"/>
        </w:rPr>
        <w:t>connects</w:t>
      </w:r>
      <w:r w:rsidRPr="4EEA36AC">
        <w:rPr>
          <w:lang w:val="en-AU"/>
        </w:rPr>
        <w:t xml:space="preserve"> each section of the template</w:t>
      </w:r>
      <w:r w:rsidR="00AF61D4" w:rsidRPr="4EEA36AC">
        <w:rPr>
          <w:lang w:val="en-AU"/>
        </w:rPr>
        <w:t xml:space="preserve"> with the corresponding step</w:t>
      </w:r>
      <w:r w:rsidRPr="4EEA36AC">
        <w:rPr>
          <w:lang w:val="en-AU"/>
        </w:rPr>
        <w:t>.</w:t>
      </w:r>
    </w:p>
    <w:p w14:paraId="58443AAD" w14:textId="3821ED66" w:rsidR="00AF61D4" w:rsidRPr="00A35919" w:rsidRDefault="00AF61D4" w:rsidP="00E76B03">
      <w:pPr>
        <w:pStyle w:val="VCAAcaptionsandfootnotes"/>
        <w:keepNext/>
        <w:rPr>
          <w:lang w:val="en-AU"/>
        </w:rPr>
      </w:pPr>
      <w:r w:rsidRPr="00A35919">
        <w:rPr>
          <w:lang w:val="en-AU"/>
        </w:rPr>
        <w:t>Figure 3: Teaching and learning unit template and corresponding steps</w:t>
      </w:r>
    </w:p>
    <w:p w14:paraId="5093D8B5" w14:textId="41584631" w:rsidR="701EF4B6" w:rsidRPr="00A35919" w:rsidRDefault="006641FB" w:rsidP="006641FB">
      <w:r w:rsidRPr="006641FB">
        <w:rPr>
          <w:noProof/>
        </w:rPr>
        <w:drawing>
          <wp:inline distT="0" distB="0" distL="0" distR="0" wp14:anchorId="72899A8B" wp14:editId="1802770D">
            <wp:extent cx="6120765" cy="2571870"/>
            <wp:effectExtent l="0" t="0" r="0" b="0"/>
            <wp:docPr id="2" name="Picture 2" descr="Teaching and learning unit template annotated with the step number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aching and learning unit template annotated with the step numbers - 1"/>
                    <pic:cNvPicPr/>
                  </pic:nvPicPr>
                  <pic:blipFill>
                    <a:blip r:embed="rId30"/>
                    <a:stretch>
                      <a:fillRect/>
                    </a:stretch>
                  </pic:blipFill>
                  <pic:spPr>
                    <a:xfrm>
                      <a:off x="0" y="0"/>
                      <a:ext cx="6120765" cy="2571870"/>
                    </a:xfrm>
                    <a:prstGeom prst="rect">
                      <a:avLst/>
                    </a:prstGeom>
                  </pic:spPr>
                </pic:pic>
              </a:graphicData>
            </a:graphic>
          </wp:inline>
        </w:drawing>
      </w:r>
    </w:p>
    <w:p w14:paraId="28175A79" w14:textId="284CC99F" w:rsidR="006641FB" w:rsidRPr="006641FB" w:rsidRDefault="006641FB" w:rsidP="006641FB">
      <w:r>
        <w:rPr>
          <w:noProof/>
        </w:rPr>
        <w:drawing>
          <wp:inline distT="0" distB="0" distL="0" distR="0" wp14:anchorId="64EC9CA3" wp14:editId="36F87107">
            <wp:extent cx="6249600" cy="3124800"/>
            <wp:effectExtent l="0" t="0" r="0" b="0"/>
            <wp:docPr id="4" name="Picture 4" descr="Teaching and learning unit template annotated with the step numbers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aching and learning unit template annotated with the step numbers - 2"/>
                    <pic:cNvPicPr>
                      <a:picLocks noChangeAspect="1" noChangeArrowheads="1"/>
                    </pic:cNvPicPr>
                  </pic:nvPicPr>
                  <pic:blipFill>
                    <a:blip r:embed="rId31"/>
                    <a:stretch>
                      <a:fillRect/>
                    </a:stretch>
                  </pic:blipFill>
                  <pic:spPr bwMode="auto">
                    <a:xfrm>
                      <a:off x="0" y="0"/>
                      <a:ext cx="6249600" cy="3124800"/>
                    </a:xfrm>
                    <a:prstGeom prst="rect">
                      <a:avLst/>
                    </a:prstGeom>
                    <a:noFill/>
                  </pic:spPr>
                </pic:pic>
              </a:graphicData>
            </a:graphic>
          </wp:inline>
        </w:drawing>
      </w:r>
    </w:p>
    <w:p w14:paraId="23AB546E" w14:textId="22F6AA47" w:rsidR="0082014F" w:rsidRPr="00A35919" w:rsidRDefault="0082014F" w:rsidP="00E76B03">
      <w:pPr>
        <w:pStyle w:val="VCAAHeading3"/>
        <w:rPr>
          <w:lang w:val="en-AU"/>
        </w:rPr>
      </w:pPr>
      <w:r w:rsidRPr="00A35919">
        <w:rPr>
          <w:lang w:val="en-AU"/>
        </w:rPr>
        <w:t>Lesson plan</w:t>
      </w:r>
      <w:r w:rsidR="00A654D7" w:rsidRPr="00A35919">
        <w:rPr>
          <w:lang w:val="en-AU"/>
        </w:rPr>
        <w:t>s</w:t>
      </w:r>
    </w:p>
    <w:p w14:paraId="68D1D448" w14:textId="269484BF" w:rsidR="00CF376E" w:rsidRPr="00A35919" w:rsidRDefault="386E6AA5" w:rsidP="00CF376E">
      <w:pPr>
        <w:pStyle w:val="VCAAbody"/>
        <w:rPr>
          <w:lang w:val="en-AU"/>
        </w:rPr>
      </w:pPr>
      <w:r w:rsidRPr="00A35919">
        <w:rPr>
          <w:lang w:val="en-AU"/>
        </w:rPr>
        <w:t xml:space="preserve">Lesson plans </w:t>
      </w:r>
      <w:r w:rsidR="35080B60" w:rsidRPr="00A35919">
        <w:rPr>
          <w:lang w:val="en-AU"/>
        </w:rPr>
        <w:t>follow and expand on the sequence and information contained within</w:t>
      </w:r>
      <w:r w:rsidRPr="00A35919">
        <w:rPr>
          <w:lang w:val="en-AU"/>
        </w:rPr>
        <w:t xml:space="preserve"> </w:t>
      </w:r>
      <w:r w:rsidR="00E539B8">
        <w:rPr>
          <w:lang w:val="en-AU"/>
        </w:rPr>
        <w:t>a</w:t>
      </w:r>
      <w:r w:rsidRPr="00A35919">
        <w:rPr>
          <w:lang w:val="en-AU"/>
        </w:rPr>
        <w:t xml:space="preserve"> </w:t>
      </w:r>
      <w:r w:rsidR="003565DB" w:rsidRPr="00A35919">
        <w:rPr>
          <w:lang w:val="en-AU"/>
        </w:rPr>
        <w:t xml:space="preserve">teaching </w:t>
      </w:r>
      <w:r w:rsidRPr="00A35919">
        <w:rPr>
          <w:lang w:val="en-AU"/>
        </w:rPr>
        <w:t>and learning unit</w:t>
      </w:r>
      <w:r w:rsidR="003565DB" w:rsidRPr="00A35919">
        <w:rPr>
          <w:lang w:val="en-AU"/>
        </w:rPr>
        <w:t xml:space="preserve">. They </w:t>
      </w:r>
      <w:r w:rsidR="3EDAD23C" w:rsidRPr="00A35919">
        <w:rPr>
          <w:lang w:val="en-AU"/>
        </w:rPr>
        <w:t>can</w:t>
      </w:r>
      <w:r w:rsidR="184B1B43" w:rsidRPr="00A35919">
        <w:rPr>
          <w:lang w:val="en-AU"/>
        </w:rPr>
        <w:t xml:space="preserve"> be </w:t>
      </w:r>
      <w:r w:rsidR="7DC008C4" w:rsidRPr="00A35919">
        <w:rPr>
          <w:lang w:val="en-AU"/>
        </w:rPr>
        <w:t>developed</w:t>
      </w:r>
      <w:r w:rsidR="184B1B43" w:rsidRPr="00A35919">
        <w:rPr>
          <w:lang w:val="en-AU"/>
        </w:rPr>
        <w:t xml:space="preserve"> individually or in collaboration with colleagues. </w:t>
      </w:r>
    </w:p>
    <w:p w14:paraId="54C9B1E3" w14:textId="73DA5749" w:rsidR="00CF376E" w:rsidRPr="00A35919" w:rsidRDefault="003565DB" w:rsidP="00670549">
      <w:pPr>
        <w:pStyle w:val="VCAAHeading4"/>
        <w:rPr>
          <w:lang w:val="en-AU"/>
        </w:rPr>
      </w:pPr>
      <w:r w:rsidRPr="00A35919">
        <w:rPr>
          <w:lang w:val="en-AU"/>
        </w:rPr>
        <w:lastRenderedPageBreak/>
        <w:t xml:space="preserve">Related </w:t>
      </w:r>
      <w:r w:rsidR="00543F04" w:rsidRPr="00A35919">
        <w:rPr>
          <w:lang w:val="en-AU"/>
        </w:rPr>
        <w:t>documents</w:t>
      </w:r>
    </w:p>
    <w:p w14:paraId="58BA223D" w14:textId="1A537373" w:rsidR="00CF376E" w:rsidRPr="00A35919" w:rsidRDefault="00CF376E" w:rsidP="00CF376E">
      <w:pPr>
        <w:pStyle w:val="VCAAbody"/>
        <w:rPr>
          <w:rFonts w:ascii="Arial" w:hAnsi="Arial"/>
          <w:lang w:val="en-AU"/>
        </w:rPr>
      </w:pPr>
      <w:r w:rsidRPr="00A35919">
        <w:rPr>
          <w:rFonts w:ascii="Arial" w:hAnsi="Arial"/>
          <w:lang w:val="en-AU"/>
        </w:rPr>
        <w:t xml:space="preserve">The following documentation </w:t>
      </w:r>
      <w:r w:rsidR="00D212E6" w:rsidRPr="00A35919">
        <w:rPr>
          <w:rFonts w:ascii="Arial" w:hAnsi="Arial"/>
          <w:lang w:val="en-AU"/>
        </w:rPr>
        <w:t>support</w:t>
      </w:r>
      <w:r w:rsidR="002C23BC" w:rsidRPr="00A35919">
        <w:rPr>
          <w:rFonts w:ascii="Arial" w:hAnsi="Arial"/>
          <w:lang w:val="en-AU"/>
        </w:rPr>
        <w:t xml:space="preserve">s </w:t>
      </w:r>
      <w:r w:rsidR="00D212E6" w:rsidRPr="00A35919">
        <w:rPr>
          <w:rFonts w:ascii="Arial" w:hAnsi="Arial"/>
          <w:lang w:val="en-AU"/>
        </w:rPr>
        <w:t>the planning of lessons</w:t>
      </w:r>
      <w:r w:rsidR="002C23BC" w:rsidRPr="00A35919">
        <w:rPr>
          <w:rFonts w:ascii="Arial" w:hAnsi="Arial"/>
          <w:lang w:val="en-AU"/>
        </w:rPr>
        <w:t xml:space="preserve"> </w:t>
      </w:r>
      <w:r w:rsidR="00D212E6" w:rsidRPr="00A35919">
        <w:rPr>
          <w:rFonts w:ascii="Arial" w:hAnsi="Arial"/>
          <w:lang w:val="en-AU"/>
        </w:rPr>
        <w:t xml:space="preserve">associated with a </w:t>
      </w:r>
      <w:r w:rsidR="003565DB" w:rsidRPr="00A35919">
        <w:rPr>
          <w:rFonts w:ascii="Arial" w:hAnsi="Arial"/>
          <w:lang w:val="en-AU"/>
        </w:rPr>
        <w:t xml:space="preserve">teaching </w:t>
      </w:r>
      <w:r w:rsidRPr="00A35919">
        <w:rPr>
          <w:rFonts w:ascii="Arial" w:hAnsi="Arial"/>
          <w:lang w:val="en-AU"/>
        </w:rPr>
        <w:t>and learning unit:</w:t>
      </w:r>
    </w:p>
    <w:p w14:paraId="48CAE5EC" w14:textId="6CFA272F" w:rsidR="003565DB" w:rsidRPr="00A35919" w:rsidRDefault="003565DB" w:rsidP="003565DB">
      <w:pPr>
        <w:pStyle w:val="VCAAbullet"/>
        <w:rPr>
          <w:lang w:val="en-AU"/>
        </w:rPr>
      </w:pPr>
      <w:r w:rsidRPr="00A35919">
        <w:rPr>
          <w:lang w:val="en-AU"/>
        </w:rPr>
        <w:t xml:space="preserve">completed teaching and learning </w:t>
      </w:r>
      <w:proofErr w:type="gramStart"/>
      <w:r w:rsidRPr="00A35919">
        <w:rPr>
          <w:lang w:val="en-AU"/>
        </w:rPr>
        <w:t>unit</w:t>
      </w:r>
      <w:proofErr w:type="gramEnd"/>
    </w:p>
    <w:p w14:paraId="2AE36A26" w14:textId="77777777" w:rsidR="003565DB" w:rsidRPr="00A35919" w:rsidRDefault="003565DB" w:rsidP="003565DB">
      <w:pPr>
        <w:pStyle w:val="VCAAbullet"/>
        <w:rPr>
          <w:lang w:val="en-AU"/>
        </w:rPr>
      </w:pPr>
      <w:r w:rsidRPr="00A35919">
        <w:rPr>
          <w:lang w:val="en-AU"/>
        </w:rPr>
        <w:t xml:space="preserve">Victorian Curriculum F–10 Mathematics Version 2.0 </w:t>
      </w:r>
    </w:p>
    <w:p w14:paraId="5709DEFF" w14:textId="288971C0" w:rsidR="003565DB" w:rsidRPr="00A35919" w:rsidRDefault="003565DB" w:rsidP="003565DB">
      <w:pPr>
        <w:pStyle w:val="VCAAbullet"/>
        <w:rPr>
          <w:lang w:val="en-AU"/>
        </w:rPr>
      </w:pPr>
      <w:r w:rsidRPr="00A35919">
        <w:rPr>
          <w:lang w:val="en-AU"/>
        </w:rPr>
        <w:t>Mathematics Version 2.0 scope and sequence documents by strand, from Foundation to Level 10A</w:t>
      </w:r>
    </w:p>
    <w:p w14:paraId="3BDD8CF8" w14:textId="2AB54E48" w:rsidR="003565DB" w:rsidRPr="00A35919" w:rsidRDefault="00A750D7" w:rsidP="003565DB">
      <w:pPr>
        <w:pStyle w:val="VCAAbullet"/>
        <w:rPr>
          <w:lang w:val="en-AU"/>
        </w:rPr>
      </w:pPr>
      <w:r>
        <w:rPr>
          <w:lang w:val="en-AU"/>
        </w:rPr>
        <w:t>Mathematics g</w:t>
      </w:r>
      <w:r w:rsidR="003565DB" w:rsidRPr="00A35919">
        <w:rPr>
          <w:lang w:val="en-AU"/>
        </w:rPr>
        <w:t>lossary</w:t>
      </w:r>
    </w:p>
    <w:p w14:paraId="794D2D42" w14:textId="32BB2F9F" w:rsidR="00565B40" w:rsidRPr="0026655C" w:rsidRDefault="003565DB" w:rsidP="0026655C">
      <w:pPr>
        <w:pStyle w:val="VCAAbullet"/>
        <w:rPr>
          <w:rFonts w:ascii="Arial" w:hAnsi="Arial"/>
          <w:lang w:val="en-AU"/>
        </w:rPr>
      </w:pPr>
      <w:r w:rsidRPr="4EEA36AC">
        <w:rPr>
          <w:lang w:val="en-AU"/>
        </w:rPr>
        <w:t>example VCAA assessment tasks addressing specific aspects of the revised achievement standards for Level 3 and Level 8</w:t>
      </w:r>
      <w:r w:rsidR="00A30E3E">
        <w:rPr>
          <w:lang w:val="en-AU"/>
        </w:rPr>
        <w:t>.</w:t>
      </w:r>
    </w:p>
    <w:sectPr w:rsidR="00565B40" w:rsidRPr="0026655C" w:rsidSect="00565B40">
      <w:headerReference w:type="default" r:id="rId32"/>
      <w:footerReference w:type="default" r:id="rId33"/>
      <w:headerReference w:type="first" r:id="rId34"/>
      <w:footerReference w:type="first" r:id="rId35"/>
      <w:pgSz w:w="11907" w:h="16840" w:code="9"/>
      <w:pgMar w:top="1430" w:right="1134" w:bottom="1434" w:left="1134"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38D2" w14:textId="77777777" w:rsidR="008D1E22" w:rsidRDefault="008D1E22" w:rsidP="00304EA1">
      <w:pPr>
        <w:spacing w:after="0" w:line="240" w:lineRule="auto"/>
      </w:pPr>
      <w:r>
        <w:separator/>
      </w:r>
    </w:p>
  </w:endnote>
  <w:endnote w:type="continuationSeparator" w:id="0">
    <w:p w14:paraId="4896DCAE" w14:textId="77777777" w:rsidR="008D1E22" w:rsidRDefault="008D1E22" w:rsidP="00304EA1">
      <w:pPr>
        <w:spacing w:after="0" w:line="240" w:lineRule="auto"/>
      </w:pPr>
      <w:r>
        <w:continuationSeparator/>
      </w:r>
    </w:p>
  </w:endnote>
  <w:endnote w:type="continuationNotice" w:id="1">
    <w:p w14:paraId="42E09227" w14:textId="77777777" w:rsidR="008D1E22" w:rsidRDefault="008D1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17D72" w:rsidRPr="00D0381D" w14:paraId="1E37BCC4" w14:textId="77777777" w:rsidTr="622E3085">
      <w:tc>
        <w:tcPr>
          <w:tcW w:w="3285" w:type="dxa"/>
          <w:tcMar>
            <w:left w:w="0" w:type="dxa"/>
            <w:right w:w="0" w:type="dxa"/>
          </w:tcMar>
        </w:tcPr>
        <w:p w14:paraId="7C21AEDD" w14:textId="77777777" w:rsidR="00017D72" w:rsidRPr="00D0381D" w:rsidRDefault="622E3085" w:rsidP="00017D72">
          <w:pPr>
            <w:pStyle w:val="VCAAbody"/>
            <w:tabs>
              <w:tab w:val="right" w:pos="9639"/>
            </w:tabs>
            <w:spacing w:after="0"/>
            <w:rPr>
              <w:color w:val="999999" w:themeColor="accent2"/>
              <w:sz w:val="18"/>
              <w:szCs w:val="18"/>
            </w:rPr>
          </w:pPr>
          <w:r w:rsidRPr="622E3085">
            <w:rPr>
              <w:color w:val="FFFFFF" w:themeColor="background1"/>
              <w:sz w:val="18"/>
              <w:szCs w:val="18"/>
            </w:rPr>
            <w:t xml:space="preserve">© </w:t>
          </w:r>
          <w:hyperlink r:id="rId1">
            <w:r w:rsidRPr="622E3085">
              <w:rPr>
                <w:rStyle w:val="Hyperlink"/>
                <w:color w:val="FFFFFF" w:themeColor="background1"/>
                <w:sz w:val="18"/>
                <w:szCs w:val="18"/>
              </w:rPr>
              <w:t>VCAA</w:t>
            </w:r>
          </w:hyperlink>
        </w:p>
      </w:tc>
      <w:tc>
        <w:tcPr>
          <w:tcW w:w="3285" w:type="dxa"/>
          <w:tcMar>
            <w:left w:w="0" w:type="dxa"/>
            <w:right w:w="0" w:type="dxa"/>
          </w:tcMar>
        </w:tcPr>
        <w:p w14:paraId="333E53E4" w14:textId="77777777" w:rsidR="00017D72" w:rsidRPr="00D0381D" w:rsidRDefault="00017D72" w:rsidP="00017D72">
          <w:pPr>
            <w:pStyle w:val="VCAAbody"/>
            <w:tabs>
              <w:tab w:val="right" w:pos="9639"/>
            </w:tabs>
            <w:spacing w:after="0"/>
            <w:rPr>
              <w:color w:val="999999" w:themeColor="accent2"/>
              <w:sz w:val="18"/>
              <w:szCs w:val="18"/>
            </w:rPr>
          </w:pPr>
        </w:p>
      </w:tc>
      <w:tc>
        <w:tcPr>
          <w:tcW w:w="3285" w:type="dxa"/>
          <w:tcMar>
            <w:left w:w="0" w:type="dxa"/>
            <w:right w:w="0" w:type="dxa"/>
          </w:tcMar>
        </w:tcPr>
        <w:p w14:paraId="79251230" w14:textId="4491B873" w:rsidR="00017D72" w:rsidRPr="00D0381D" w:rsidRDefault="622E3085" w:rsidP="00017D72">
          <w:pPr>
            <w:pStyle w:val="VCAAbody"/>
            <w:tabs>
              <w:tab w:val="right" w:pos="9639"/>
            </w:tabs>
            <w:spacing w:after="0"/>
            <w:jc w:val="right"/>
            <w:rPr>
              <w:color w:val="999999" w:themeColor="accent2"/>
              <w:sz w:val="18"/>
              <w:szCs w:val="18"/>
            </w:rPr>
          </w:pPr>
          <w:r w:rsidRPr="622E3085">
            <w:rPr>
              <w:color w:val="999999" w:themeColor="accent2"/>
              <w:sz w:val="18"/>
              <w:szCs w:val="18"/>
            </w:rPr>
            <w:t>Page #</w:t>
          </w:r>
        </w:p>
      </w:tc>
    </w:tr>
  </w:tbl>
  <w:p w14:paraId="6FA9CDD3" w14:textId="77777777" w:rsidR="00017D72" w:rsidRDefault="00017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350E9A" w:rsidRPr="00534253" w:rsidRDefault="00350E9A"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622E3085">
      <w:tc>
        <w:tcPr>
          <w:tcW w:w="3285" w:type="dxa"/>
          <w:tcMar>
            <w:left w:w="0" w:type="dxa"/>
            <w:right w:w="0" w:type="dxa"/>
          </w:tcMar>
        </w:tcPr>
        <w:p w14:paraId="4004BF4A" w14:textId="78C85602" w:rsidR="00350E9A" w:rsidRPr="00D0381D" w:rsidRDefault="622E3085" w:rsidP="00D0381D">
          <w:pPr>
            <w:pStyle w:val="VCAAbody"/>
            <w:tabs>
              <w:tab w:val="right" w:pos="9639"/>
            </w:tabs>
            <w:spacing w:after="0"/>
            <w:rPr>
              <w:color w:val="999999" w:themeColor="accent2"/>
              <w:sz w:val="18"/>
              <w:szCs w:val="18"/>
            </w:rPr>
          </w:pPr>
          <w:r w:rsidRPr="622E3085">
            <w:rPr>
              <w:color w:val="FFFFFF" w:themeColor="background1"/>
              <w:sz w:val="18"/>
              <w:szCs w:val="18"/>
            </w:rPr>
            <w:t xml:space="preserve">© </w:t>
          </w:r>
          <w:hyperlink r:id="rId1">
            <w:r w:rsidRPr="622E308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2FE9AEF" w:rsidR="00350E9A" w:rsidRPr="00D0381D" w:rsidRDefault="622E3085" w:rsidP="00D0381D">
          <w:pPr>
            <w:pStyle w:val="VCAAbody"/>
            <w:tabs>
              <w:tab w:val="right" w:pos="9639"/>
            </w:tabs>
            <w:spacing w:after="0"/>
            <w:jc w:val="right"/>
            <w:rPr>
              <w:color w:val="999999" w:themeColor="accent2"/>
              <w:sz w:val="18"/>
              <w:szCs w:val="18"/>
            </w:rPr>
          </w:pPr>
          <w:r w:rsidRPr="622E3085">
            <w:rPr>
              <w:color w:val="999999" w:themeColor="accent2"/>
              <w:sz w:val="18"/>
              <w:szCs w:val="18"/>
            </w:rPr>
            <w:t xml:space="preserve">Page </w:t>
          </w:r>
          <w:r w:rsidR="00350E9A" w:rsidRPr="622E3085">
            <w:rPr>
              <w:color w:val="999999" w:themeColor="accent2"/>
              <w:sz w:val="18"/>
              <w:szCs w:val="18"/>
            </w:rPr>
            <w:fldChar w:fldCharType="begin"/>
          </w:r>
          <w:r w:rsidR="00350E9A" w:rsidRPr="622E3085">
            <w:rPr>
              <w:color w:val="999999" w:themeColor="accent2"/>
              <w:sz w:val="18"/>
              <w:szCs w:val="18"/>
            </w:rPr>
            <w:instrText xml:space="preserve"> PAGE   \* MERGEFORMAT </w:instrText>
          </w:r>
          <w:r w:rsidR="00350E9A" w:rsidRPr="622E3085">
            <w:rPr>
              <w:color w:val="999999" w:themeColor="accent2"/>
              <w:sz w:val="18"/>
              <w:szCs w:val="18"/>
            </w:rPr>
            <w:fldChar w:fldCharType="separate"/>
          </w:r>
          <w:r w:rsidRPr="622E3085">
            <w:rPr>
              <w:color w:val="999999" w:themeColor="accent2"/>
              <w:sz w:val="18"/>
              <w:szCs w:val="18"/>
            </w:rPr>
            <w:t>1</w:t>
          </w:r>
          <w:r w:rsidR="00350E9A" w:rsidRPr="622E3085">
            <w:rPr>
              <w:color w:val="999999" w:themeColor="accent2"/>
              <w:sz w:val="18"/>
              <w:szCs w:val="18"/>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1456903121" name="Picture 145690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05"/>
      <w:gridCol w:w="3216"/>
    </w:tblGrid>
    <w:tr w:rsidR="00350E9A" w14:paraId="67DBFA26" w14:textId="77777777" w:rsidTr="622E3085">
      <w:tc>
        <w:tcPr>
          <w:tcW w:w="3285" w:type="dxa"/>
          <w:vAlign w:val="center"/>
        </w:tcPr>
        <w:p w14:paraId="5042C4CF" w14:textId="77777777" w:rsidR="00350E9A" w:rsidRDefault="00AC32DA" w:rsidP="007619E0">
          <w:pPr>
            <w:pStyle w:val="VCAAcaptionsandfootnotes"/>
            <w:tabs>
              <w:tab w:val="right" w:pos="9639"/>
            </w:tabs>
            <w:spacing w:line="240" w:lineRule="auto"/>
            <w:rPr>
              <w:color w:val="999999" w:themeColor="accent2"/>
            </w:rPr>
          </w:pPr>
          <w:hyperlink r:id="rId1">
            <w:r w:rsidR="622E3085" w:rsidRPr="622E3085">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622E3085" w:rsidP="00707E68">
          <w:pPr>
            <w:pStyle w:val="VCAAcaptionsandfootnotes"/>
            <w:tabs>
              <w:tab w:val="right" w:pos="9639"/>
            </w:tabs>
            <w:spacing w:line="240" w:lineRule="auto"/>
            <w:jc w:val="right"/>
            <w:rPr>
              <w:color w:val="999999" w:themeColor="accent2"/>
            </w:rPr>
          </w:pPr>
          <w:r>
            <w:t xml:space="preserve">Page </w:t>
          </w:r>
          <w:r w:rsidR="00350E9A">
            <w:fldChar w:fldCharType="begin"/>
          </w:r>
          <w:r w:rsidR="00350E9A">
            <w:instrText xml:space="preserve"> PAGE   \* MERGEFORMAT </w:instrText>
          </w:r>
          <w:r w:rsidR="00350E9A">
            <w:fldChar w:fldCharType="separate"/>
          </w:r>
          <w:r>
            <w:t>1</w:t>
          </w:r>
          <w:r w:rsidR="00350E9A">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A4EF" w14:textId="77777777" w:rsidR="008D1E22" w:rsidRDefault="008D1E22" w:rsidP="00304EA1">
      <w:pPr>
        <w:spacing w:after="0" w:line="240" w:lineRule="auto"/>
      </w:pPr>
      <w:r>
        <w:separator/>
      </w:r>
    </w:p>
  </w:footnote>
  <w:footnote w:type="continuationSeparator" w:id="0">
    <w:p w14:paraId="15080F9F" w14:textId="77777777" w:rsidR="008D1E22" w:rsidRDefault="008D1E22" w:rsidP="00304EA1">
      <w:pPr>
        <w:spacing w:after="0" w:line="240" w:lineRule="auto"/>
      </w:pPr>
      <w:r>
        <w:continuationSeparator/>
      </w:r>
    </w:p>
  </w:footnote>
  <w:footnote w:type="continuationNotice" w:id="1">
    <w:p w14:paraId="0D94A7C3" w14:textId="77777777" w:rsidR="008D1E22" w:rsidRDefault="008D1E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6A195B02" w:rsidR="00350E9A" w:rsidRPr="00322123" w:rsidRDefault="0039493A" w:rsidP="00A11696">
        <w:pPr>
          <w:pStyle w:val="VCAAbody"/>
        </w:pPr>
        <w:r>
          <w:t>Mathematics: Teacher Guide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3A6A828" w:rsidR="00350E9A" w:rsidRPr="00322123" w:rsidRDefault="00AC32DA"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39493A">
          <w:t>Mathematics: Teacher Guide</w:t>
        </w:r>
      </w:sdtContent>
    </w:sdt>
    <w:r w:rsidR="622E3085"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C482" w14:textId="77777777" w:rsidR="00F07F98" w:rsidRPr="004A22BC" w:rsidRDefault="00350E9A" w:rsidP="002402F1">
    <w:pPr>
      <w:pStyle w:val="VCAADocumenttitle"/>
      <w:ind w:right="2693"/>
    </w:pPr>
    <w:r>
      <w:fldChar w:fldCharType="begin"/>
    </w:r>
    <w:r>
      <w:instrText xml:space="preserve"> REF doc_title \h </w:instrText>
    </w:r>
    <w:r>
      <w:fldChar w:fldCharType="separate"/>
    </w:r>
    <w:sdt>
      <w:sdtPr>
        <w:id w:val="-1024167038"/>
        <w:lock w:val="contentLocked"/>
        <w:placeholder>
          <w:docPart w:val="D897A53D4D01445BB611F165018D846F"/>
        </w:placeholder>
        <w:group/>
      </w:sdtPr>
      <w:sdtEndPr/>
      <w:sdtContent>
        <w:sdt>
          <w:sdtPr>
            <w:alias w:val="Title"/>
            <w:tag w:val=""/>
            <w:id w:val="-1724052866"/>
            <w:placeholder>
              <w:docPart w:val="B42CADAFB3764C329698B78F40C4ACD4"/>
            </w:placeholder>
            <w:dataBinding w:prefixMappings="xmlns:ns0='http://purl.org/dc/elements/1.1/' xmlns:ns1='http://schemas.openxmlformats.org/package/2006/metadata/core-properties' " w:xpath="/ns1:coreProperties[1]/ns0:title[1]" w:storeItemID="{6C3C8BC8-F283-45AE-878A-BAB7291924A1}"/>
            <w:text/>
          </w:sdtPr>
          <w:sdtEndPr/>
          <w:sdtContent>
            <w:r w:rsidR="00F07F98">
              <w:t>Mathematics: Teacher Guide</w:t>
            </w:r>
          </w:sdtContent>
        </w:sdt>
      </w:sdtContent>
    </w:sdt>
  </w:p>
  <w:p w14:paraId="6DE0A82C" w14:textId="77777777" w:rsidR="00350E9A" w:rsidRPr="00C73F9D" w:rsidRDefault="00350E9A"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2B47"/>
    <w:multiLevelType w:val="hybridMultilevel"/>
    <w:tmpl w:val="B3683AE8"/>
    <w:lvl w:ilvl="0" w:tplc="65C22794">
      <w:start w:val="1"/>
      <w:numFmt w:val="bullet"/>
      <w:lvlText w:val=""/>
      <w:lvlJc w:val="left"/>
      <w:pPr>
        <w:ind w:left="720" w:hanging="360"/>
      </w:pPr>
      <w:rPr>
        <w:rFonts w:ascii="Symbol" w:hAnsi="Symbol" w:hint="default"/>
      </w:rPr>
    </w:lvl>
    <w:lvl w:ilvl="1" w:tplc="D7186C6E">
      <w:start w:val="1"/>
      <w:numFmt w:val="bullet"/>
      <w:lvlText w:val="o"/>
      <w:lvlJc w:val="left"/>
      <w:pPr>
        <w:ind w:left="1440" w:hanging="360"/>
      </w:pPr>
      <w:rPr>
        <w:rFonts w:ascii="Courier New" w:hAnsi="Courier New" w:hint="default"/>
      </w:rPr>
    </w:lvl>
    <w:lvl w:ilvl="2" w:tplc="5578707A">
      <w:start w:val="1"/>
      <w:numFmt w:val="bullet"/>
      <w:lvlText w:val=""/>
      <w:lvlJc w:val="left"/>
      <w:pPr>
        <w:ind w:left="2160" w:hanging="360"/>
      </w:pPr>
      <w:rPr>
        <w:rFonts w:ascii="Wingdings" w:hAnsi="Wingdings" w:hint="default"/>
      </w:rPr>
    </w:lvl>
    <w:lvl w:ilvl="3" w:tplc="8CB6B990">
      <w:start w:val="1"/>
      <w:numFmt w:val="bullet"/>
      <w:lvlText w:val=""/>
      <w:lvlJc w:val="left"/>
      <w:pPr>
        <w:ind w:left="2880" w:hanging="360"/>
      </w:pPr>
      <w:rPr>
        <w:rFonts w:ascii="Symbol" w:hAnsi="Symbol" w:hint="default"/>
      </w:rPr>
    </w:lvl>
    <w:lvl w:ilvl="4" w:tplc="5686DF34">
      <w:start w:val="1"/>
      <w:numFmt w:val="bullet"/>
      <w:lvlText w:val="o"/>
      <w:lvlJc w:val="left"/>
      <w:pPr>
        <w:ind w:left="3600" w:hanging="360"/>
      </w:pPr>
      <w:rPr>
        <w:rFonts w:ascii="Courier New" w:hAnsi="Courier New" w:hint="default"/>
      </w:rPr>
    </w:lvl>
    <w:lvl w:ilvl="5" w:tplc="695417D4">
      <w:start w:val="1"/>
      <w:numFmt w:val="bullet"/>
      <w:lvlText w:val=""/>
      <w:lvlJc w:val="left"/>
      <w:pPr>
        <w:ind w:left="4320" w:hanging="360"/>
      </w:pPr>
      <w:rPr>
        <w:rFonts w:ascii="Wingdings" w:hAnsi="Wingdings" w:hint="default"/>
      </w:rPr>
    </w:lvl>
    <w:lvl w:ilvl="6" w:tplc="5F304F78">
      <w:start w:val="1"/>
      <w:numFmt w:val="bullet"/>
      <w:lvlText w:val=""/>
      <w:lvlJc w:val="left"/>
      <w:pPr>
        <w:ind w:left="5040" w:hanging="360"/>
      </w:pPr>
      <w:rPr>
        <w:rFonts w:ascii="Symbol" w:hAnsi="Symbol" w:hint="default"/>
      </w:rPr>
    </w:lvl>
    <w:lvl w:ilvl="7" w:tplc="24E49DFC">
      <w:start w:val="1"/>
      <w:numFmt w:val="bullet"/>
      <w:lvlText w:val="o"/>
      <w:lvlJc w:val="left"/>
      <w:pPr>
        <w:ind w:left="5760" w:hanging="360"/>
      </w:pPr>
      <w:rPr>
        <w:rFonts w:ascii="Courier New" w:hAnsi="Courier New" w:hint="default"/>
      </w:rPr>
    </w:lvl>
    <w:lvl w:ilvl="8" w:tplc="673491FE">
      <w:start w:val="1"/>
      <w:numFmt w:val="bullet"/>
      <w:lvlText w:val=""/>
      <w:lvlJc w:val="left"/>
      <w:pPr>
        <w:ind w:left="6480" w:hanging="360"/>
      </w:pPr>
      <w:rPr>
        <w:rFonts w:ascii="Wingdings" w:hAnsi="Wingdings" w:hint="default"/>
      </w:rPr>
    </w:lvl>
  </w:abstractNum>
  <w:abstractNum w:abstractNumId="1" w15:restartNumberingAfterBreak="0">
    <w:nsid w:val="0A65C618"/>
    <w:multiLevelType w:val="hybridMultilevel"/>
    <w:tmpl w:val="C6C05106"/>
    <w:lvl w:ilvl="0" w:tplc="DE8C6302">
      <w:start w:val="1"/>
      <w:numFmt w:val="decimal"/>
      <w:lvlText w:val="%1."/>
      <w:lvlJc w:val="left"/>
      <w:pPr>
        <w:ind w:left="720" w:hanging="360"/>
      </w:pPr>
    </w:lvl>
    <w:lvl w:ilvl="1" w:tplc="AF7CD806">
      <w:start w:val="1"/>
      <w:numFmt w:val="lowerLetter"/>
      <w:lvlText w:val="%2."/>
      <w:lvlJc w:val="left"/>
      <w:pPr>
        <w:ind w:left="1440" w:hanging="360"/>
      </w:pPr>
    </w:lvl>
    <w:lvl w:ilvl="2" w:tplc="F30C9C3E">
      <w:start w:val="1"/>
      <w:numFmt w:val="lowerRoman"/>
      <w:lvlText w:val="%3."/>
      <w:lvlJc w:val="right"/>
      <w:pPr>
        <w:ind w:left="2160" w:hanging="180"/>
      </w:pPr>
    </w:lvl>
    <w:lvl w:ilvl="3" w:tplc="609EED78">
      <w:start w:val="1"/>
      <w:numFmt w:val="decimal"/>
      <w:lvlText w:val="%4."/>
      <w:lvlJc w:val="left"/>
      <w:pPr>
        <w:ind w:left="2880" w:hanging="360"/>
      </w:pPr>
    </w:lvl>
    <w:lvl w:ilvl="4" w:tplc="B79EAA80">
      <w:start w:val="1"/>
      <w:numFmt w:val="lowerLetter"/>
      <w:lvlText w:val="%5."/>
      <w:lvlJc w:val="left"/>
      <w:pPr>
        <w:ind w:left="3600" w:hanging="360"/>
      </w:pPr>
    </w:lvl>
    <w:lvl w:ilvl="5" w:tplc="7934313C">
      <w:start w:val="1"/>
      <w:numFmt w:val="lowerRoman"/>
      <w:lvlText w:val="%6."/>
      <w:lvlJc w:val="right"/>
      <w:pPr>
        <w:ind w:left="4320" w:hanging="180"/>
      </w:pPr>
    </w:lvl>
    <w:lvl w:ilvl="6" w:tplc="23EED8F0">
      <w:start w:val="1"/>
      <w:numFmt w:val="decimal"/>
      <w:lvlText w:val="%7."/>
      <w:lvlJc w:val="left"/>
      <w:pPr>
        <w:ind w:left="5040" w:hanging="360"/>
      </w:pPr>
    </w:lvl>
    <w:lvl w:ilvl="7" w:tplc="2430ABD2">
      <w:start w:val="1"/>
      <w:numFmt w:val="lowerLetter"/>
      <w:lvlText w:val="%8."/>
      <w:lvlJc w:val="left"/>
      <w:pPr>
        <w:ind w:left="5760" w:hanging="360"/>
      </w:pPr>
    </w:lvl>
    <w:lvl w:ilvl="8" w:tplc="0B90CE42">
      <w:start w:val="1"/>
      <w:numFmt w:val="lowerRoman"/>
      <w:lvlText w:val="%9."/>
      <w:lvlJc w:val="right"/>
      <w:pPr>
        <w:ind w:left="6480" w:hanging="180"/>
      </w:pPr>
    </w:lvl>
  </w:abstractNum>
  <w:abstractNum w:abstractNumId="2" w15:restartNumberingAfterBreak="0">
    <w:nsid w:val="0ACE3EED"/>
    <w:multiLevelType w:val="multilevel"/>
    <w:tmpl w:val="9EDA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C9F3A"/>
    <w:multiLevelType w:val="hybridMultilevel"/>
    <w:tmpl w:val="C6483CEA"/>
    <w:lvl w:ilvl="0" w:tplc="58481D8A">
      <w:start w:val="1"/>
      <w:numFmt w:val="decimal"/>
      <w:lvlText w:val="%1."/>
      <w:lvlJc w:val="left"/>
      <w:pPr>
        <w:ind w:left="720" w:hanging="360"/>
      </w:pPr>
    </w:lvl>
    <w:lvl w:ilvl="1" w:tplc="7B8C46DA">
      <w:start w:val="1"/>
      <w:numFmt w:val="lowerLetter"/>
      <w:lvlText w:val="%2."/>
      <w:lvlJc w:val="left"/>
      <w:pPr>
        <w:ind w:left="1440" w:hanging="360"/>
      </w:pPr>
    </w:lvl>
    <w:lvl w:ilvl="2" w:tplc="6DF837AE">
      <w:start w:val="1"/>
      <w:numFmt w:val="lowerRoman"/>
      <w:lvlText w:val="%3."/>
      <w:lvlJc w:val="right"/>
      <w:pPr>
        <w:ind w:left="2160" w:hanging="180"/>
      </w:pPr>
    </w:lvl>
    <w:lvl w:ilvl="3" w:tplc="8392E23E">
      <w:start w:val="1"/>
      <w:numFmt w:val="decimal"/>
      <w:lvlText w:val="%4."/>
      <w:lvlJc w:val="left"/>
      <w:pPr>
        <w:ind w:left="2880" w:hanging="360"/>
      </w:pPr>
    </w:lvl>
    <w:lvl w:ilvl="4" w:tplc="1BA2892A">
      <w:start w:val="1"/>
      <w:numFmt w:val="lowerLetter"/>
      <w:lvlText w:val="%5."/>
      <w:lvlJc w:val="left"/>
      <w:pPr>
        <w:ind w:left="3600" w:hanging="360"/>
      </w:pPr>
    </w:lvl>
    <w:lvl w:ilvl="5" w:tplc="A644F0CC">
      <w:start w:val="1"/>
      <w:numFmt w:val="lowerRoman"/>
      <w:lvlText w:val="%6."/>
      <w:lvlJc w:val="right"/>
      <w:pPr>
        <w:ind w:left="4320" w:hanging="180"/>
      </w:pPr>
    </w:lvl>
    <w:lvl w:ilvl="6" w:tplc="4A46E9D0">
      <w:start w:val="1"/>
      <w:numFmt w:val="decimal"/>
      <w:lvlText w:val="%7."/>
      <w:lvlJc w:val="left"/>
      <w:pPr>
        <w:ind w:left="5040" w:hanging="360"/>
      </w:pPr>
    </w:lvl>
    <w:lvl w:ilvl="7" w:tplc="8BEC3F26">
      <w:start w:val="1"/>
      <w:numFmt w:val="lowerLetter"/>
      <w:lvlText w:val="%8."/>
      <w:lvlJc w:val="left"/>
      <w:pPr>
        <w:ind w:left="5760" w:hanging="360"/>
      </w:pPr>
    </w:lvl>
    <w:lvl w:ilvl="8" w:tplc="12FA687C">
      <w:start w:val="1"/>
      <w:numFmt w:val="lowerRoman"/>
      <w:lvlText w:val="%9."/>
      <w:lvlJc w:val="right"/>
      <w:pPr>
        <w:ind w:left="6480" w:hanging="180"/>
      </w:pPr>
    </w:lvl>
  </w:abstractNum>
  <w:abstractNum w:abstractNumId="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BAEA35F2"/>
    <w:lvl w:ilvl="0" w:tplc="DAC0B5C0">
      <w:start w:val="1"/>
      <w:numFmt w:val="bullet"/>
      <w:pStyle w:val="VCAAtablebulletnarrow"/>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4C15B9"/>
    <w:multiLevelType w:val="multilevel"/>
    <w:tmpl w:val="2B0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D9118"/>
    <w:multiLevelType w:val="hybridMultilevel"/>
    <w:tmpl w:val="342250A4"/>
    <w:lvl w:ilvl="0" w:tplc="09C0904A">
      <w:start w:val="1"/>
      <w:numFmt w:val="bullet"/>
      <w:lvlText w:val=""/>
      <w:lvlJc w:val="left"/>
      <w:pPr>
        <w:ind w:left="5748" w:hanging="360"/>
      </w:pPr>
      <w:rPr>
        <w:rFonts w:ascii="Symbol" w:hAnsi="Symbol" w:hint="default"/>
      </w:rPr>
    </w:lvl>
    <w:lvl w:ilvl="1" w:tplc="F5542A10">
      <w:start w:val="1"/>
      <w:numFmt w:val="bullet"/>
      <w:lvlText w:val="o"/>
      <w:lvlJc w:val="left"/>
      <w:pPr>
        <w:ind w:left="1440" w:hanging="360"/>
      </w:pPr>
      <w:rPr>
        <w:rFonts w:ascii="Courier New" w:hAnsi="Courier New" w:hint="default"/>
      </w:rPr>
    </w:lvl>
    <w:lvl w:ilvl="2" w:tplc="328C6EA6">
      <w:start w:val="1"/>
      <w:numFmt w:val="bullet"/>
      <w:lvlText w:val=""/>
      <w:lvlJc w:val="left"/>
      <w:pPr>
        <w:ind w:left="2160" w:hanging="360"/>
      </w:pPr>
      <w:rPr>
        <w:rFonts w:ascii="Wingdings" w:hAnsi="Wingdings" w:hint="default"/>
      </w:rPr>
    </w:lvl>
    <w:lvl w:ilvl="3" w:tplc="696E4178">
      <w:start w:val="1"/>
      <w:numFmt w:val="bullet"/>
      <w:lvlText w:val=""/>
      <w:lvlJc w:val="left"/>
      <w:pPr>
        <w:ind w:left="2880" w:hanging="360"/>
      </w:pPr>
      <w:rPr>
        <w:rFonts w:ascii="Symbol" w:hAnsi="Symbol" w:hint="default"/>
      </w:rPr>
    </w:lvl>
    <w:lvl w:ilvl="4" w:tplc="E52A0C96">
      <w:start w:val="1"/>
      <w:numFmt w:val="bullet"/>
      <w:lvlText w:val="o"/>
      <w:lvlJc w:val="left"/>
      <w:pPr>
        <w:ind w:left="3600" w:hanging="360"/>
      </w:pPr>
      <w:rPr>
        <w:rFonts w:ascii="Courier New" w:hAnsi="Courier New" w:hint="default"/>
      </w:rPr>
    </w:lvl>
    <w:lvl w:ilvl="5" w:tplc="4F62BC68">
      <w:start w:val="1"/>
      <w:numFmt w:val="bullet"/>
      <w:lvlText w:val=""/>
      <w:lvlJc w:val="left"/>
      <w:pPr>
        <w:ind w:left="4320" w:hanging="360"/>
      </w:pPr>
      <w:rPr>
        <w:rFonts w:ascii="Wingdings" w:hAnsi="Wingdings" w:hint="default"/>
      </w:rPr>
    </w:lvl>
    <w:lvl w:ilvl="6" w:tplc="79BE0316">
      <w:start w:val="1"/>
      <w:numFmt w:val="bullet"/>
      <w:lvlText w:val=""/>
      <w:lvlJc w:val="left"/>
      <w:pPr>
        <w:ind w:left="5040" w:hanging="360"/>
      </w:pPr>
      <w:rPr>
        <w:rFonts w:ascii="Symbol" w:hAnsi="Symbol" w:hint="default"/>
      </w:rPr>
    </w:lvl>
    <w:lvl w:ilvl="7" w:tplc="B87E2DE4">
      <w:start w:val="1"/>
      <w:numFmt w:val="bullet"/>
      <w:lvlText w:val="o"/>
      <w:lvlJc w:val="left"/>
      <w:pPr>
        <w:ind w:left="5760" w:hanging="360"/>
      </w:pPr>
      <w:rPr>
        <w:rFonts w:ascii="Courier New" w:hAnsi="Courier New" w:hint="default"/>
      </w:rPr>
    </w:lvl>
    <w:lvl w:ilvl="8" w:tplc="023E4A5C">
      <w:start w:val="1"/>
      <w:numFmt w:val="bullet"/>
      <w:lvlText w:val=""/>
      <w:lvlJc w:val="left"/>
      <w:pPr>
        <w:ind w:left="6480" w:hanging="360"/>
      </w:pPr>
      <w:rPr>
        <w:rFonts w:ascii="Wingdings" w:hAnsi="Wingdings" w:hint="default"/>
      </w:rPr>
    </w:lvl>
  </w:abstractNum>
  <w:abstractNum w:abstractNumId="9" w15:restartNumberingAfterBreak="0">
    <w:nsid w:val="2096CC6B"/>
    <w:multiLevelType w:val="hybridMultilevel"/>
    <w:tmpl w:val="8C4E20B6"/>
    <w:lvl w:ilvl="0" w:tplc="2F542A38">
      <w:start w:val="1"/>
      <w:numFmt w:val="bullet"/>
      <w:lvlText w:val="-"/>
      <w:lvlJc w:val="left"/>
      <w:pPr>
        <w:ind w:left="720" w:hanging="360"/>
      </w:pPr>
      <w:rPr>
        <w:rFonts w:ascii="Calibri" w:hAnsi="Calibri" w:hint="default"/>
      </w:rPr>
    </w:lvl>
    <w:lvl w:ilvl="1" w:tplc="0E529C88">
      <w:start w:val="1"/>
      <w:numFmt w:val="bullet"/>
      <w:lvlText w:val="o"/>
      <w:lvlJc w:val="left"/>
      <w:pPr>
        <w:ind w:left="1440" w:hanging="360"/>
      </w:pPr>
      <w:rPr>
        <w:rFonts w:ascii="Courier New" w:hAnsi="Courier New" w:hint="default"/>
      </w:rPr>
    </w:lvl>
    <w:lvl w:ilvl="2" w:tplc="8D1A8D06">
      <w:start w:val="1"/>
      <w:numFmt w:val="bullet"/>
      <w:lvlText w:val=""/>
      <w:lvlJc w:val="left"/>
      <w:pPr>
        <w:ind w:left="2160" w:hanging="360"/>
      </w:pPr>
      <w:rPr>
        <w:rFonts w:ascii="Wingdings" w:hAnsi="Wingdings" w:hint="default"/>
      </w:rPr>
    </w:lvl>
    <w:lvl w:ilvl="3" w:tplc="C5C6E51C">
      <w:start w:val="1"/>
      <w:numFmt w:val="bullet"/>
      <w:lvlText w:val=""/>
      <w:lvlJc w:val="left"/>
      <w:pPr>
        <w:ind w:left="2880" w:hanging="360"/>
      </w:pPr>
      <w:rPr>
        <w:rFonts w:ascii="Symbol" w:hAnsi="Symbol" w:hint="default"/>
      </w:rPr>
    </w:lvl>
    <w:lvl w:ilvl="4" w:tplc="F48EB756">
      <w:start w:val="1"/>
      <w:numFmt w:val="bullet"/>
      <w:lvlText w:val="o"/>
      <w:lvlJc w:val="left"/>
      <w:pPr>
        <w:ind w:left="3600" w:hanging="360"/>
      </w:pPr>
      <w:rPr>
        <w:rFonts w:ascii="Courier New" w:hAnsi="Courier New" w:hint="default"/>
      </w:rPr>
    </w:lvl>
    <w:lvl w:ilvl="5" w:tplc="F1BC41A2">
      <w:start w:val="1"/>
      <w:numFmt w:val="bullet"/>
      <w:lvlText w:val=""/>
      <w:lvlJc w:val="left"/>
      <w:pPr>
        <w:ind w:left="4320" w:hanging="360"/>
      </w:pPr>
      <w:rPr>
        <w:rFonts w:ascii="Wingdings" w:hAnsi="Wingdings" w:hint="default"/>
      </w:rPr>
    </w:lvl>
    <w:lvl w:ilvl="6" w:tplc="50CC0C38">
      <w:start w:val="1"/>
      <w:numFmt w:val="bullet"/>
      <w:lvlText w:val=""/>
      <w:lvlJc w:val="left"/>
      <w:pPr>
        <w:ind w:left="5040" w:hanging="360"/>
      </w:pPr>
      <w:rPr>
        <w:rFonts w:ascii="Symbol" w:hAnsi="Symbol" w:hint="default"/>
      </w:rPr>
    </w:lvl>
    <w:lvl w:ilvl="7" w:tplc="3FC4A938">
      <w:start w:val="1"/>
      <w:numFmt w:val="bullet"/>
      <w:lvlText w:val="o"/>
      <w:lvlJc w:val="left"/>
      <w:pPr>
        <w:ind w:left="5760" w:hanging="360"/>
      </w:pPr>
      <w:rPr>
        <w:rFonts w:ascii="Courier New" w:hAnsi="Courier New" w:hint="default"/>
      </w:rPr>
    </w:lvl>
    <w:lvl w:ilvl="8" w:tplc="3C8A08FA">
      <w:start w:val="1"/>
      <w:numFmt w:val="bullet"/>
      <w:lvlText w:val=""/>
      <w:lvlJc w:val="left"/>
      <w:pPr>
        <w:ind w:left="6480" w:hanging="360"/>
      </w:pPr>
      <w:rPr>
        <w:rFonts w:ascii="Wingdings" w:hAnsi="Wingdings" w:hint="default"/>
      </w:rPr>
    </w:lvl>
  </w:abstractNum>
  <w:abstractNum w:abstractNumId="10" w15:restartNumberingAfterBreak="0">
    <w:nsid w:val="21C4E6F6"/>
    <w:multiLevelType w:val="hybridMultilevel"/>
    <w:tmpl w:val="AFD04AAE"/>
    <w:lvl w:ilvl="0" w:tplc="5838BA46">
      <w:start w:val="1"/>
      <w:numFmt w:val="bullet"/>
      <w:lvlText w:val=""/>
      <w:lvlJc w:val="left"/>
      <w:pPr>
        <w:ind w:left="720" w:hanging="360"/>
      </w:pPr>
      <w:rPr>
        <w:rFonts w:ascii="Symbol" w:hAnsi="Symbol" w:hint="default"/>
      </w:rPr>
    </w:lvl>
    <w:lvl w:ilvl="1" w:tplc="8E165036">
      <w:start w:val="1"/>
      <w:numFmt w:val="bullet"/>
      <w:lvlText w:val="o"/>
      <w:lvlJc w:val="left"/>
      <w:pPr>
        <w:ind w:left="1440" w:hanging="360"/>
      </w:pPr>
      <w:rPr>
        <w:rFonts w:ascii="Courier New" w:hAnsi="Courier New" w:hint="default"/>
      </w:rPr>
    </w:lvl>
    <w:lvl w:ilvl="2" w:tplc="ACE0C0BC">
      <w:start w:val="1"/>
      <w:numFmt w:val="bullet"/>
      <w:lvlText w:val=""/>
      <w:lvlJc w:val="left"/>
      <w:pPr>
        <w:ind w:left="2160" w:hanging="360"/>
      </w:pPr>
      <w:rPr>
        <w:rFonts w:ascii="Wingdings" w:hAnsi="Wingdings" w:hint="default"/>
      </w:rPr>
    </w:lvl>
    <w:lvl w:ilvl="3" w:tplc="5CBE57EA">
      <w:start w:val="1"/>
      <w:numFmt w:val="bullet"/>
      <w:lvlText w:val=""/>
      <w:lvlJc w:val="left"/>
      <w:pPr>
        <w:ind w:left="2880" w:hanging="360"/>
      </w:pPr>
      <w:rPr>
        <w:rFonts w:ascii="Symbol" w:hAnsi="Symbol" w:hint="default"/>
      </w:rPr>
    </w:lvl>
    <w:lvl w:ilvl="4" w:tplc="2FC4F6A6">
      <w:start w:val="1"/>
      <w:numFmt w:val="bullet"/>
      <w:lvlText w:val="o"/>
      <w:lvlJc w:val="left"/>
      <w:pPr>
        <w:ind w:left="3600" w:hanging="360"/>
      </w:pPr>
      <w:rPr>
        <w:rFonts w:ascii="Courier New" w:hAnsi="Courier New" w:hint="default"/>
      </w:rPr>
    </w:lvl>
    <w:lvl w:ilvl="5" w:tplc="F75ACE8A">
      <w:start w:val="1"/>
      <w:numFmt w:val="bullet"/>
      <w:lvlText w:val=""/>
      <w:lvlJc w:val="left"/>
      <w:pPr>
        <w:ind w:left="4320" w:hanging="360"/>
      </w:pPr>
      <w:rPr>
        <w:rFonts w:ascii="Wingdings" w:hAnsi="Wingdings" w:hint="default"/>
      </w:rPr>
    </w:lvl>
    <w:lvl w:ilvl="6" w:tplc="09345FD2">
      <w:start w:val="1"/>
      <w:numFmt w:val="bullet"/>
      <w:lvlText w:val=""/>
      <w:lvlJc w:val="left"/>
      <w:pPr>
        <w:ind w:left="5040" w:hanging="360"/>
      </w:pPr>
      <w:rPr>
        <w:rFonts w:ascii="Symbol" w:hAnsi="Symbol" w:hint="default"/>
      </w:rPr>
    </w:lvl>
    <w:lvl w:ilvl="7" w:tplc="64E06386">
      <w:start w:val="1"/>
      <w:numFmt w:val="bullet"/>
      <w:lvlText w:val="o"/>
      <w:lvlJc w:val="left"/>
      <w:pPr>
        <w:ind w:left="5760" w:hanging="360"/>
      </w:pPr>
      <w:rPr>
        <w:rFonts w:ascii="Courier New" w:hAnsi="Courier New" w:hint="default"/>
      </w:rPr>
    </w:lvl>
    <w:lvl w:ilvl="8" w:tplc="62FE35AC">
      <w:start w:val="1"/>
      <w:numFmt w:val="bullet"/>
      <w:lvlText w:val=""/>
      <w:lvlJc w:val="left"/>
      <w:pPr>
        <w:ind w:left="6480" w:hanging="360"/>
      </w:pPr>
      <w:rPr>
        <w:rFonts w:ascii="Wingdings" w:hAnsi="Wingdings" w:hint="default"/>
      </w:rPr>
    </w:lvl>
  </w:abstractNum>
  <w:abstractNum w:abstractNumId="1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4225E"/>
    <w:multiLevelType w:val="hybridMultilevel"/>
    <w:tmpl w:val="44C6C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737BA"/>
    <w:multiLevelType w:val="hybridMultilevel"/>
    <w:tmpl w:val="AAEE13C8"/>
    <w:lvl w:ilvl="0" w:tplc="1E06530A">
      <w:start w:val="1"/>
      <w:numFmt w:val="bullet"/>
      <w:lvlText w:val="-"/>
      <w:lvlJc w:val="left"/>
      <w:pPr>
        <w:ind w:left="720" w:hanging="360"/>
      </w:pPr>
      <w:rPr>
        <w:rFonts w:ascii="Calibri" w:hAnsi="Calibri" w:hint="default"/>
      </w:rPr>
    </w:lvl>
    <w:lvl w:ilvl="1" w:tplc="2EACE4E8">
      <w:start w:val="1"/>
      <w:numFmt w:val="bullet"/>
      <w:lvlText w:val="o"/>
      <w:lvlJc w:val="left"/>
      <w:pPr>
        <w:ind w:left="1440" w:hanging="360"/>
      </w:pPr>
      <w:rPr>
        <w:rFonts w:ascii="Courier New" w:hAnsi="Courier New" w:hint="default"/>
      </w:rPr>
    </w:lvl>
    <w:lvl w:ilvl="2" w:tplc="3740E492">
      <w:start w:val="1"/>
      <w:numFmt w:val="bullet"/>
      <w:lvlText w:val=""/>
      <w:lvlJc w:val="left"/>
      <w:pPr>
        <w:ind w:left="2160" w:hanging="360"/>
      </w:pPr>
      <w:rPr>
        <w:rFonts w:ascii="Wingdings" w:hAnsi="Wingdings" w:hint="default"/>
      </w:rPr>
    </w:lvl>
    <w:lvl w:ilvl="3" w:tplc="769835E4">
      <w:start w:val="1"/>
      <w:numFmt w:val="bullet"/>
      <w:lvlText w:val=""/>
      <w:lvlJc w:val="left"/>
      <w:pPr>
        <w:ind w:left="2880" w:hanging="360"/>
      </w:pPr>
      <w:rPr>
        <w:rFonts w:ascii="Symbol" w:hAnsi="Symbol" w:hint="default"/>
      </w:rPr>
    </w:lvl>
    <w:lvl w:ilvl="4" w:tplc="FCCCCF56">
      <w:start w:val="1"/>
      <w:numFmt w:val="bullet"/>
      <w:lvlText w:val="o"/>
      <w:lvlJc w:val="left"/>
      <w:pPr>
        <w:ind w:left="3600" w:hanging="360"/>
      </w:pPr>
      <w:rPr>
        <w:rFonts w:ascii="Courier New" w:hAnsi="Courier New" w:hint="default"/>
      </w:rPr>
    </w:lvl>
    <w:lvl w:ilvl="5" w:tplc="92A89ACA">
      <w:start w:val="1"/>
      <w:numFmt w:val="bullet"/>
      <w:lvlText w:val=""/>
      <w:lvlJc w:val="left"/>
      <w:pPr>
        <w:ind w:left="4320" w:hanging="360"/>
      </w:pPr>
      <w:rPr>
        <w:rFonts w:ascii="Wingdings" w:hAnsi="Wingdings" w:hint="default"/>
      </w:rPr>
    </w:lvl>
    <w:lvl w:ilvl="6" w:tplc="D730C712">
      <w:start w:val="1"/>
      <w:numFmt w:val="bullet"/>
      <w:lvlText w:val=""/>
      <w:lvlJc w:val="left"/>
      <w:pPr>
        <w:ind w:left="5040" w:hanging="360"/>
      </w:pPr>
      <w:rPr>
        <w:rFonts w:ascii="Symbol" w:hAnsi="Symbol" w:hint="default"/>
      </w:rPr>
    </w:lvl>
    <w:lvl w:ilvl="7" w:tplc="75327526">
      <w:start w:val="1"/>
      <w:numFmt w:val="bullet"/>
      <w:lvlText w:val="o"/>
      <w:lvlJc w:val="left"/>
      <w:pPr>
        <w:ind w:left="5760" w:hanging="360"/>
      </w:pPr>
      <w:rPr>
        <w:rFonts w:ascii="Courier New" w:hAnsi="Courier New" w:hint="default"/>
      </w:rPr>
    </w:lvl>
    <w:lvl w:ilvl="8" w:tplc="D0643160">
      <w:start w:val="1"/>
      <w:numFmt w:val="bullet"/>
      <w:lvlText w:val=""/>
      <w:lvlJc w:val="left"/>
      <w:pPr>
        <w:ind w:left="6480" w:hanging="360"/>
      </w:pPr>
      <w:rPr>
        <w:rFonts w:ascii="Wingdings" w:hAnsi="Wingdings" w:hint="default"/>
      </w:rPr>
    </w:lvl>
  </w:abstractNum>
  <w:abstractNum w:abstractNumId="14" w15:restartNumberingAfterBreak="0">
    <w:nsid w:val="29AF106E"/>
    <w:multiLevelType w:val="hybridMultilevel"/>
    <w:tmpl w:val="436AA366"/>
    <w:lvl w:ilvl="0" w:tplc="22E8A46E">
      <w:start w:val="1"/>
      <w:numFmt w:val="decimal"/>
      <w:lvlText w:val="%1."/>
      <w:lvlJc w:val="left"/>
      <w:pPr>
        <w:ind w:left="720" w:hanging="360"/>
      </w:pPr>
    </w:lvl>
    <w:lvl w:ilvl="1" w:tplc="9916861C">
      <w:start w:val="1"/>
      <w:numFmt w:val="lowerLetter"/>
      <w:lvlText w:val="%2."/>
      <w:lvlJc w:val="left"/>
      <w:pPr>
        <w:ind w:left="1440" w:hanging="360"/>
      </w:pPr>
    </w:lvl>
    <w:lvl w:ilvl="2" w:tplc="5694DD26">
      <w:start w:val="1"/>
      <w:numFmt w:val="lowerRoman"/>
      <w:lvlText w:val="%3."/>
      <w:lvlJc w:val="right"/>
      <w:pPr>
        <w:ind w:left="2160" w:hanging="180"/>
      </w:pPr>
    </w:lvl>
    <w:lvl w:ilvl="3" w:tplc="8FC88B52">
      <w:start w:val="1"/>
      <w:numFmt w:val="decimal"/>
      <w:lvlText w:val="%4."/>
      <w:lvlJc w:val="left"/>
      <w:pPr>
        <w:ind w:left="2880" w:hanging="360"/>
      </w:pPr>
    </w:lvl>
    <w:lvl w:ilvl="4" w:tplc="5546BC7C">
      <w:start w:val="1"/>
      <w:numFmt w:val="lowerLetter"/>
      <w:lvlText w:val="%5."/>
      <w:lvlJc w:val="left"/>
      <w:pPr>
        <w:ind w:left="3600" w:hanging="360"/>
      </w:pPr>
    </w:lvl>
    <w:lvl w:ilvl="5" w:tplc="8AE4F776">
      <w:start w:val="1"/>
      <w:numFmt w:val="lowerRoman"/>
      <w:lvlText w:val="%6."/>
      <w:lvlJc w:val="right"/>
      <w:pPr>
        <w:ind w:left="4320" w:hanging="180"/>
      </w:pPr>
    </w:lvl>
    <w:lvl w:ilvl="6" w:tplc="FF88AEE0">
      <w:start w:val="1"/>
      <w:numFmt w:val="decimal"/>
      <w:lvlText w:val="%7."/>
      <w:lvlJc w:val="left"/>
      <w:pPr>
        <w:ind w:left="5040" w:hanging="360"/>
      </w:pPr>
    </w:lvl>
    <w:lvl w:ilvl="7" w:tplc="5D0E7910">
      <w:start w:val="1"/>
      <w:numFmt w:val="lowerLetter"/>
      <w:lvlText w:val="%8."/>
      <w:lvlJc w:val="left"/>
      <w:pPr>
        <w:ind w:left="5760" w:hanging="360"/>
      </w:pPr>
    </w:lvl>
    <w:lvl w:ilvl="8" w:tplc="BF78D5CA">
      <w:start w:val="1"/>
      <w:numFmt w:val="lowerRoman"/>
      <w:lvlText w:val="%9."/>
      <w:lvlJc w:val="right"/>
      <w:pPr>
        <w:ind w:left="6480" w:hanging="180"/>
      </w:pPr>
    </w:lvl>
  </w:abstractNum>
  <w:abstractNum w:abstractNumId="15" w15:restartNumberingAfterBreak="0">
    <w:nsid w:val="2A552027"/>
    <w:multiLevelType w:val="hybridMultilevel"/>
    <w:tmpl w:val="B630CD2A"/>
    <w:lvl w:ilvl="0" w:tplc="724AEFBE">
      <w:start w:val="1"/>
      <w:numFmt w:val="bullet"/>
      <w:lvlText w:val=""/>
      <w:lvlJc w:val="left"/>
      <w:pPr>
        <w:ind w:left="5748" w:hanging="360"/>
      </w:pPr>
      <w:rPr>
        <w:rFonts w:ascii="Symbol" w:hAnsi="Symbol" w:hint="default"/>
      </w:rPr>
    </w:lvl>
    <w:lvl w:ilvl="1" w:tplc="CB88AB50">
      <w:start w:val="1"/>
      <w:numFmt w:val="bullet"/>
      <w:lvlText w:val="o"/>
      <w:lvlJc w:val="left"/>
      <w:pPr>
        <w:ind w:left="1440" w:hanging="360"/>
      </w:pPr>
      <w:rPr>
        <w:rFonts w:ascii="Courier New" w:hAnsi="Courier New" w:hint="default"/>
      </w:rPr>
    </w:lvl>
    <w:lvl w:ilvl="2" w:tplc="BBECFA16">
      <w:start w:val="1"/>
      <w:numFmt w:val="bullet"/>
      <w:lvlText w:val=""/>
      <w:lvlJc w:val="left"/>
      <w:pPr>
        <w:ind w:left="2160" w:hanging="360"/>
      </w:pPr>
      <w:rPr>
        <w:rFonts w:ascii="Wingdings" w:hAnsi="Wingdings" w:hint="default"/>
      </w:rPr>
    </w:lvl>
    <w:lvl w:ilvl="3" w:tplc="DAD84BFA">
      <w:start w:val="1"/>
      <w:numFmt w:val="bullet"/>
      <w:lvlText w:val=""/>
      <w:lvlJc w:val="left"/>
      <w:pPr>
        <w:ind w:left="2880" w:hanging="360"/>
      </w:pPr>
      <w:rPr>
        <w:rFonts w:ascii="Symbol" w:hAnsi="Symbol" w:hint="default"/>
      </w:rPr>
    </w:lvl>
    <w:lvl w:ilvl="4" w:tplc="3A24C0EE">
      <w:start w:val="1"/>
      <w:numFmt w:val="bullet"/>
      <w:lvlText w:val="o"/>
      <w:lvlJc w:val="left"/>
      <w:pPr>
        <w:ind w:left="3600" w:hanging="360"/>
      </w:pPr>
      <w:rPr>
        <w:rFonts w:ascii="Courier New" w:hAnsi="Courier New" w:hint="default"/>
      </w:rPr>
    </w:lvl>
    <w:lvl w:ilvl="5" w:tplc="13E6ADC0">
      <w:start w:val="1"/>
      <w:numFmt w:val="bullet"/>
      <w:lvlText w:val=""/>
      <w:lvlJc w:val="left"/>
      <w:pPr>
        <w:ind w:left="4320" w:hanging="360"/>
      </w:pPr>
      <w:rPr>
        <w:rFonts w:ascii="Wingdings" w:hAnsi="Wingdings" w:hint="default"/>
      </w:rPr>
    </w:lvl>
    <w:lvl w:ilvl="6" w:tplc="1C2885FA">
      <w:start w:val="1"/>
      <w:numFmt w:val="bullet"/>
      <w:lvlText w:val=""/>
      <w:lvlJc w:val="left"/>
      <w:pPr>
        <w:ind w:left="5040" w:hanging="360"/>
      </w:pPr>
      <w:rPr>
        <w:rFonts w:ascii="Symbol" w:hAnsi="Symbol" w:hint="default"/>
      </w:rPr>
    </w:lvl>
    <w:lvl w:ilvl="7" w:tplc="5358B7EC">
      <w:start w:val="1"/>
      <w:numFmt w:val="bullet"/>
      <w:lvlText w:val="o"/>
      <w:lvlJc w:val="left"/>
      <w:pPr>
        <w:ind w:left="5760" w:hanging="360"/>
      </w:pPr>
      <w:rPr>
        <w:rFonts w:ascii="Courier New" w:hAnsi="Courier New" w:hint="default"/>
      </w:rPr>
    </w:lvl>
    <w:lvl w:ilvl="8" w:tplc="51466642">
      <w:start w:val="1"/>
      <w:numFmt w:val="bullet"/>
      <w:lvlText w:val=""/>
      <w:lvlJc w:val="left"/>
      <w:pPr>
        <w:ind w:left="6480" w:hanging="360"/>
      </w:pPr>
      <w:rPr>
        <w:rFonts w:ascii="Wingdings" w:hAnsi="Wingdings" w:hint="default"/>
      </w:rPr>
    </w:lvl>
  </w:abstractNum>
  <w:abstractNum w:abstractNumId="16" w15:restartNumberingAfterBreak="0">
    <w:nsid w:val="3C95B43F"/>
    <w:multiLevelType w:val="hybridMultilevel"/>
    <w:tmpl w:val="1BE44B34"/>
    <w:lvl w:ilvl="0" w:tplc="936E7224">
      <w:start w:val="1"/>
      <w:numFmt w:val="bullet"/>
      <w:lvlText w:val=""/>
      <w:lvlJc w:val="left"/>
      <w:pPr>
        <w:ind w:left="5748" w:hanging="360"/>
      </w:pPr>
      <w:rPr>
        <w:rFonts w:ascii="Symbol" w:hAnsi="Symbol" w:hint="default"/>
      </w:rPr>
    </w:lvl>
    <w:lvl w:ilvl="1" w:tplc="504849C6">
      <w:start w:val="1"/>
      <w:numFmt w:val="bullet"/>
      <w:lvlText w:val="o"/>
      <w:lvlJc w:val="left"/>
      <w:pPr>
        <w:ind w:left="1440" w:hanging="360"/>
      </w:pPr>
      <w:rPr>
        <w:rFonts w:ascii="Courier New" w:hAnsi="Courier New" w:hint="default"/>
      </w:rPr>
    </w:lvl>
    <w:lvl w:ilvl="2" w:tplc="B992B3F8">
      <w:start w:val="1"/>
      <w:numFmt w:val="bullet"/>
      <w:lvlText w:val=""/>
      <w:lvlJc w:val="left"/>
      <w:pPr>
        <w:ind w:left="2160" w:hanging="360"/>
      </w:pPr>
      <w:rPr>
        <w:rFonts w:ascii="Wingdings" w:hAnsi="Wingdings" w:hint="default"/>
      </w:rPr>
    </w:lvl>
    <w:lvl w:ilvl="3" w:tplc="E4BEF144">
      <w:start w:val="1"/>
      <w:numFmt w:val="bullet"/>
      <w:lvlText w:val=""/>
      <w:lvlJc w:val="left"/>
      <w:pPr>
        <w:ind w:left="2880" w:hanging="360"/>
      </w:pPr>
      <w:rPr>
        <w:rFonts w:ascii="Symbol" w:hAnsi="Symbol" w:hint="default"/>
      </w:rPr>
    </w:lvl>
    <w:lvl w:ilvl="4" w:tplc="71A64F82">
      <w:start w:val="1"/>
      <w:numFmt w:val="bullet"/>
      <w:lvlText w:val="o"/>
      <w:lvlJc w:val="left"/>
      <w:pPr>
        <w:ind w:left="3600" w:hanging="360"/>
      </w:pPr>
      <w:rPr>
        <w:rFonts w:ascii="Courier New" w:hAnsi="Courier New" w:hint="default"/>
      </w:rPr>
    </w:lvl>
    <w:lvl w:ilvl="5" w:tplc="C72A4AA0">
      <w:start w:val="1"/>
      <w:numFmt w:val="bullet"/>
      <w:lvlText w:val=""/>
      <w:lvlJc w:val="left"/>
      <w:pPr>
        <w:ind w:left="4320" w:hanging="360"/>
      </w:pPr>
      <w:rPr>
        <w:rFonts w:ascii="Wingdings" w:hAnsi="Wingdings" w:hint="default"/>
      </w:rPr>
    </w:lvl>
    <w:lvl w:ilvl="6" w:tplc="2B98D64E">
      <w:start w:val="1"/>
      <w:numFmt w:val="bullet"/>
      <w:lvlText w:val=""/>
      <w:lvlJc w:val="left"/>
      <w:pPr>
        <w:ind w:left="5040" w:hanging="360"/>
      </w:pPr>
      <w:rPr>
        <w:rFonts w:ascii="Symbol" w:hAnsi="Symbol" w:hint="default"/>
      </w:rPr>
    </w:lvl>
    <w:lvl w:ilvl="7" w:tplc="E7AEBB8C">
      <w:start w:val="1"/>
      <w:numFmt w:val="bullet"/>
      <w:lvlText w:val="o"/>
      <w:lvlJc w:val="left"/>
      <w:pPr>
        <w:ind w:left="5760" w:hanging="360"/>
      </w:pPr>
      <w:rPr>
        <w:rFonts w:ascii="Courier New" w:hAnsi="Courier New" w:hint="default"/>
      </w:rPr>
    </w:lvl>
    <w:lvl w:ilvl="8" w:tplc="97369812">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F9FB528"/>
    <w:multiLevelType w:val="hybridMultilevel"/>
    <w:tmpl w:val="FEA6F08C"/>
    <w:lvl w:ilvl="0" w:tplc="E06ADC24">
      <w:start w:val="1"/>
      <w:numFmt w:val="bullet"/>
      <w:lvlText w:val=""/>
      <w:lvlJc w:val="left"/>
      <w:pPr>
        <w:ind w:left="5748" w:hanging="360"/>
      </w:pPr>
      <w:rPr>
        <w:rFonts w:ascii="Symbol" w:hAnsi="Symbol" w:hint="default"/>
      </w:rPr>
    </w:lvl>
    <w:lvl w:ilvl="1" w:tplc="F9362BA2">
      <w:start w:val="1"/>
      <w:numFmt w:val="bullet"/>
      <w:lvlText w:val="o"/>
      <w:lvlJc w:val="left"/>
      <w:pPr>
        <w:ind w:left="1440" w:hanging="360"/>
      </w:pPr>
      <w:rPr>
        <w:rFonts w:ascii="Courier New" w:hAnsi="Courier New" w:hint="default"/>
      </w:rPr>
    </w:lvl>
    <w:lvl w:ilvl="2" w:tplc="4BEE50DE">
      <w:start w:val="1"/>
      <w:numFmt w:val="bullet"/>
      <w:lvlText w:val=""/>
      <w:lvlJc w:val="left"/>
      <w:pPr>
        <w:ind w:left="2160" w:hanging="360"/>
      </w:pPr>
      <w:rPr>
        <w:rFonts w:ascii="Wingdings" w:hAnsi="Wingdings" w:hint="default"/>
      </w:rPr>
    </w:lvl>
    <w:lvl w:ilvl="3" w:tplc="E43A2BD4">
      <w:start w:val="1"/>
      <w:numFmt w:val="bullet"/>
      <w:lvlText w:val=""/>
      <w:lvlJc w:val="left"/>
      <w:pPr>
        <w:ind w:left="2880" w:hanging="360"/>
      </w:pPr>
      <w:rPr>
        <w:rFonts w:ascii="Symbol" w:hAnsi="Symbol" w:hint="default"/>
      </w:rPr>
    </w:lvl>
    <w:lvl w:ilvl="4" w:tplc="E7263E80">
      <w:start w:val="1"/>
      <w:numFmt w:val="bullet"/>
      <w:lvlText w:val="o"/>
      <w:lvlJc w:val="left"/>
      <w:pPr>
        <w:ind w:left="3600" w:hanging="360"/>
      </w:pPr>
      <w:rPr>
        <w:rFonts w:ascii="Courier New" w:hAnsi="Courier New" w:hint="default"/>
      </w:rPr>
    </w:lvl>
    <w:lvl w:ilvl="5" w:tplc="07A6D560">
      <w:start w:val="1"/>
      <w:numFmt w:val="bullet"/>
      <w:lvlText w:val=""/>
      <w:lvlJc w:val="left"/>
      <w:pPr>
        <w:ind w:left="4320" w:hanging="360"/>
      </w:pPr>
      <w:rPr>
        <w:rFonts w:ascii="Wingdings" w:hAnsi="Wingdings" w:hint="default"/>
      </w:rPr>
    </w:lvl>
    <w:lvl w:ilvl="6" w:tplc="5582D424">
      <w:start w:val="1"/>
      <w:numFmt w:val="bullet"/>
      <w:lvlText w:val=""/>
      <w:lvlJc w:val="left"/>
      <w:pPr>
        <w:ind w:left="5040" w:hanging="360"/>
      </w:pPr>
      <w:rPr>
        <w:rFonts w:ascii="Symbol" w:hAnsi="Symbol" w:hint="default"/>
      </w:rPr>
    </w:lvl>
    <w:lvl w:ilvl="7" w:tplc="F530C9D8">
      <w:start w:val="1"/>
      <w:numFmt w:val="bullet"/>
      <w:lvlText w:val="o"/>
      <w:lvlJc w:val="left"/>
      <w:pPr>
        <w:ind w:left="5760" w:hanging="360"/>
      </w:pPr>
      <w:rPr>
        <w:rFonts w:ascii="Courier New" w:hAnsi="Courier New" w:hint="default"/>
      </w:rPr>
    </w:lvl>
    <w:lvl w:ilvl="8" w:tplc="08261B08">
      <w:start w:val="1"/>
      <w:numFmt w:val="bullet"/>
      <w:lvlText w:val=""/>
      <w:lvlJc w:val="left"/>
      <w:pPr>
        <w:ind w:left="6480" w:hanging="360"/>
      </w:pPr>
      <w:rPr>
        <w:rFonts w:ascii="Wingdings" w:hAnsi="Wingdings" w:hint="default"/>
      </w:rPr>
    </w:lvl>
  </w:abstractNum>
  <w:abstractNum w:abstractNumId="19" w15:restartNumberingAfterBreak="0">
    <w:nsid w:val="40F59735"/>
    <w:multiLevelType w:val="hybridMultilevel"/>
    <w:tmpl w:val="CA0CC56A"/>
    <w:lvl w:ilvl="0" w:tplc="1916E40C">
      <w:start w:val="1"/>
      <w:numFmt w:val="bullet"/>
      <w:lvlText w:val=""/>
      <w:lvlJc w:val="left"/>
      <w:pPr>
        <w:ind w:left="5748" w:hanging="360"/>
      </w:pPr>
      <w:rPr>
        <w:rFonts w:ascii="Symbol" w:hAnsi="Symbol" w:hint="default"/>
      </w:rPr>
    </w:lvl>
    <w:lvl w:ilvl="1" w:tplc="5EFA0B8A">
      <w:start w:val="1"/>
      <w:numFmt w:val="bullet"/>
      <w:lvlText w:val="o"/>
      <w:lvlJc w:val="left"/>
      <w:pPr>
        <w:ind w:left="1440" w:hanging="360"/>
      </w:pPr>
      <w:rPr>
        <w:rFonts w:ascii="Courier New" w:hAnsi="Courier New" w:hint="default"/>
      </w:rPr>
    </w:lvl>
    <w:lvl w:ilvl="2" w:tplc="F06E30EC">
      <w:start w:val="1"/>
      <w:numFmt w:val="bullet"/>
      <w:lvlText w:val=""/>
      <w:lvlJc w:val="left"/>
      <w:pPr>
        <w:ind w:left="2160" w:hanging="360"/>
      </w:pPr>
      <w:rPr>
        <w:rFonts w:ascii="Wingdings" w:hAnsi="Wingdings" w:hint="default"/>
      </w:rPr>
    </w:lvl>
    <w:lvl w:ilvl="3" w:tplc="179C2920">
      <w:start w:val="1"/>
      <w:numFmt w:val="bullet"/>
      <w:lvlText w:val=""/>
      <w:lvlJc w:val="left"/>
      <w:pPr>
        <w:ind w:left="2880" w:hanging="360"/>
      </w:pPr>
      <w:rPr>
        <w:rFonts w:ascii="Symbol" w:hAnsi="Symbol" w:hint="default"/>
      </w:rPr>
    </w:lvl>
    <w:lvl w:ilvl="4" w:tplc="3CEA5604">
      <w:start w:val="1"/>
      <w:numFmt w:val="bullet"/>
      <w:lvlText w:val="o"/>
      <w:lvlJc w:val="left"/>
      <w:pPr>
        <w:ind w:left="3600" w:hanging="360"/>
      </w:pPr>
      <w:rPr>
        <w:rFonts w:ascii="Courier New" w:hAnsi="Courier New" w:hint="default"/>
      </w:rPr>
    </w:lvl>
    <w:lvl w:ilvl="5" w:tplc="54B2C3DC">
      <w:start w:val="1"/>
      <w:numFmt w:val="bullet"/>
      <w:lvlText w:val=""/>
      <w:lvlJc w:val="left"/>
      <w:pPr>
        <w:ind w:left="4320" w:hanging="360"/>
      </w:pPr>
      <w:rPr>
        <w:rFonts w:ascii="Wingdings" w:hAnsi="Wingdings" w:hint="default"/>
      </w:rPr>
    </w:lvl>
    <w:lvl w:ilvl="6" w:tplc="6CFEB736">
      <w:start w:val="1"/>
      <w:numFmt w:val="bullet"/>
      <w:lvlText w:val=""/>
      <w:lvlJc w:val="left"/>
      <w:pPr>
        <w:ind w:left="5040" w:hanging="360"/>
      </w:pPr>
      <w:rPr>
        <w:rFonts w:ascii="Symbol" w:hAnsi="Symbol" w:hint="default"/>
      </w:rPr>
    </w:lvl>
    <w:lvl w:ilvl="7" w:tplc="327ACB20">
      <w:start w:val="1"/>
      <w:numFmt w:val="bullet"/>
      <w:lvlText w:val="o"/>
      <w:lvlJc w:val="left"/>
      <w:pPr>
        <w:ind w:left="5760" w:hanging="360"/>
      </w:pPr>
      <w:rPr>
        <w:rFonts w:ascii="Courier New" w:hAnsi="Courier New" w:hint="default"/>
      </w:rPr>
    </w:lvl>
    <w:lvl w:ilvl="8" w:tplc="23328A10">
      <w:start w:val="1"/>
      <w:numFmt w:val="bullet"/>
      <w:lvlText w:val=""/>
      <w:lvlJc w:val="left"/>
      <w:pPr>
        <w:ind w:left="6480" w:hanging="360"/>
      </w:pPr>
      <w:rPr>
        <w:rFonts w:ascii="Wingdings" w:hAnsi="Wingdings" w:hint="default"/>
      </w:rPr>
    </w:lvl>
  </w:abstractNum>
  <w:abstractNum w:abstractNumId="20" w15:restartNumberingAfterBreak="0">
    <w:nsid w:val="46635983"/>
    <w:multiLevelType w:val="hybridMultilevel"/>
    <w:tmpl w:val="D6029108"/>
    <w:lvl w:ilvl="0" w:tplc="75AE0536">
      <w:start w:val="1"/>
      <w:numFmt w:val="bullet"/>
      <w:lvlText w:val=""/>
      <w:lvlJc w:val="left"/>
      <w:pPr>
        <w:ind w:left="720" w:hanging="360"/>
      </w:pPr>
      <w:rPr>
        <w:rFonts w:ascii="Symbol" w:hAnsi="Symbol" w:hint="default"/>
      </w:rPr>
    </w:lvl>
    <w:lvl w:ilvl="1" w:tplc="31D663CA">
      <w:start w:val="1"/>
      <w:numFmt w:val="bullet"/>
      <w:lvlText w:val="o"/>
      <w:lvlJc w:val="left"/>
      <w:pPr>
        <w:ind w:left="1440" w:hanging="360"/>
      </w:pPr>
      <w:rPr>
        <w:rFonts w:ascii="Courier New" w:hAnsi="Courier New" w:hint="default"/>
      </w:rPr>
    </w:lvl>
    <w:lvl w:ilvl="2" w:tplc="9EB2B432">
      <w:start w:val="1"/>
      <w:numFmt w:val="bullet"/>
      <w:lvlText w:val=""/>
      <w:lvlJc w:val="left"/>
      <w:pPr>
        <w:ind w:left="2160" w:hanging="360"/>
      </w:pPr>
      <w:rPr>
        <w:rFonts w:ascii="Wingdings" w:hAnsi="Wingdings" w:hint="default"/>
      </w:rPr>
    </w:lvl>
    <w:lvl w:ilvl="3" w:tplc="84B6AAA6">
      <w:start w:val="1"/>
      <w:numFmt w:val="bullet"/>
      <w:lvlText w:val=""/>
      <w:lvlJc w:val="left"/>
      <w:pPr>
        <w:ind w:left="2880" w:hanging="360"/>
      </w:pPr>
      <w:rPr>
        <w:rFonts w:ascii="Symbol" w:hAnsi="Symbol" w:hint="default"/>
      </w:rPr>
    </w:lvl>
    <w:lvl w:ilvl="4" w:tplc="2F4834FA">
      <w:start w:val="1"/>
      <w:numFmt w:val="bullet"/>
      <w:lvlText w:val="o"/>
      <w:lvlJc w:val="left"/>
      <w:pPr>
        <w:ind w:left="3600" w:hanging="360"/>
      </w:pPr>
      <w:rPr>
        <w:rFonts w:ascii="Courier New" w:hAnsi="Courier New" w:hint="default"/>
      </w:rPr>
    </w:lvl>
    <w:lvl w:ilvl="5" w:tplc="D6D64A72">
      <w:start w:val="1"/>
      <w:numFmt w:val="bullet"/>
      <w:lvlText w:val=""/>
      <w:lvlJc w:val="left"/>
      <w:pPr>
        <w:ind w:left="4320" w:hanging="360"/>
      </w:pPr>
      <w:rPr>
        <w:rFonts w:ascii="Wingdings" w:hAnsi="Wingdings" w:hint="default"/>
      </w:rPr>
    </w:lvl>
    <w:lvl w:ilvl="6" w:tplc="7B305BA8">
      <w:start w:val="1"/>
      <w:numFmt w:val="bullet"/>
      <w:lvlText w:val=""/>
      <w:lvlJc w:val="left"/>
      <w:pPr>
        <w:ind w:left="5040" w:hanging="360"/>
      </w:pPr>
      <w:rPr>
        <w:rFonts w:ascii="Symbol" w:hAnsi="Symbol" w:hint="default"/>
      </w:rPr>
    </w:lvl>
    <w:lvl w:ilvl="7" w:tplc="A8CA005A">
      <w:start w:val="1"/>
      <w:numFmt w:val="bullet"/>
      <w:lvlText w:val="o"/>
      <w:lvlJc w:val="left"/>
      <w:pPr>
        <w:ind w:left="5760" w:hanging="360"/>
      </w:pPr>
      <w:rPr>
        <w:rFonts w:ascii="Courier New" w:hAnsi="Courier New" w:hint="default"/>
      </w:rPr>
    </w:lvl>
    <w:lvl w:ilvl="8" w:tplc="FECA1D2C">
      <w:start w:val="1"/>
      <w:numFmt w:val="bullet"/>
      <w:lvlText w:val=""/>
      <w:lvlJc w:val="left"/>
      <w:pPr>
        <w:ind w:left="6480" w:hanging="360"/>
      </w:pPr>
      <w:rPr>
        <w:rFonts w:ascii="Wingdings" w:hAnsi="Wingdings" w:hint="default"/>
      </w:rPr>
    </w:lvl>
  </w:abstractNum>
  <w:abstractNum w:abstractNumId="21" w15:restartNumberingAfterBreak="0">
    <w:nsid w:val="467D5384"/>
    <w:multiLevelType w:val="hybridMultilevel"/>
    <w:tmpl w:val="DADA57BA"/>
    <w:lvl w:ilvl="0" w:tplc="D1B46962">
      <w:start w:val="1"/>
      <w:numFmt w:val="decimal"/>
      <w:lvlText w:val="%1."/>
      <w:lvlJc w:val="left"/>
      <w:pPr>
        <w:ind w:left="720" w:hanging="360"/>
      </w:pPr>
    </w:lvl>
    <w:lvl w:ilvl="1" w:tplc="742E6E50">
      <w:start w:val="1"/>
      <w:numFmt w:val="lowerLetter"/>
      <w:lvlText w:val="%2."/>
      <w:lvlJc w:val="left"/>
      <w:pPr>
        <w:ind w:left="1440" w:hanging="360"/>
      </w:pPr>
    </w:lvl>
    <w:lvl w:ilvl="2" w:tplc="599C2CB6">
      <w:start w:val="1"/>
      <w:numFmt w:val="lowerRoman"/>
      <w:lvlText w:val="%3."/>
      <w:lvlJc w:val="right"/>
      <w:pPr>
        <w:ind w:left="2160" w:hanging="180"/>
      </w:pPr>
    </w:lvl>
    <w:lvl w:ilvl="3" w:tplc="B2248EF6">
      <w:start w:val="1"/>
      <w:numFmt w:val="decimal"/>
      <w:lvlText w:val="%4."/>
      <w:lvlJc w:val="left"/>
      <w:pPr>
        <w:ind w:left="2880" w:hanging="360"/>
      </w:pPr>
    </w:lvl>
    <w:lvl w:ilvl="4" w:tplc="DD28CC48">
      <w:start w:val="1"/>
      <w:numFmt w:val="lowerLetter"/>
      <w:lvlText w:val="%5."/>
      <w:lvlJc w:val="left"/>
      <w:pPr>
        <w:ind w:left="3600" w:hanging="360"/>
      </w:pPr>
    </w:lvl>
    <w:lvl w:ilvl="5" w:tplc="9B7EA2D0">
      <w:start w:val="1"/>
      <w:numFmt w:val="lowerRoman"/>
      <w:lvlText w:val="%6."/>
      <w:lvlJc w:val="right"/>
      <w:pPr>
        <w:ind w:left="4320" w:hanging="180"/>
      </w:pPr>
    </w:lvl>
    <w:lvl w:ilvl="6" w:tplc="9816F932">
      <w:start w:val="1"/>
      <w:numFmt w:val="decimal"/>
      <w:lvlText w:val="%7."/>
      <w:lvlJc w:val="left"/>
      <w:pPr>
        <w:ind w:left="5040" w:hanging="360"/>
      </w:pPr>
    </w:lvl>
    <w:lvl w:ilvl="7" w:tplc="BC7448F0">
      <w:start w:val="1"/>
      <w:numFmt w:val="lowerLetter"/>
      <w:lvlText w:val="%8."/>
      <w:lvlJc w:val="left"/>
      <w:pPr>
        <w:ind w:left="5760" w:hanging="360"/>
      </w:pPr>
    </w:lvl>
    <w:lvl w:ilvl="8" w:tplc="8306EB4E">
      <w:start w:val="1"/>
      <w:numFmt w:val="lowerRoman"/>
      <w:lvlText w:val="%9."/>
      <w:lvlJc w:val="right"/>
      <w:pPr>
        <w:ind w:left="6480" w:hanging="180"/>
      </w:pPr>
    </w:lvl>
  </w:abstractNum>
  <w:abstractNum w:abstractNumId="22" w15:restartNumberingAfterBreak="0">
    <w:nsid w:val="46CF2C45"/>
    <w:multiLevelType w:val="hybridMultilevel"/>
    <w:tmpl w:val="08727448"/>
    <w:lvl w:ilvl="0" w:tplc="6742C6A0">
      <w:start w:val="1"/>
      <w:numFmt w:val="bullet"/>
      <w:lvlText w:val=""/>
      <w:lvlJc w:val="left"/>
      <w:pPr>
        <w:ind w:left="1240" w:hanging="360"/>
      </w:pPr>
      <w:rPr>
        <w:rFonts w:ascii="Symbol" w:hAnsi="Symbol"/>
      </w:rPr>
    </w:lvl>
    <w:lvl w:ilvl="1" w:tplc="618A6DC8">
      <w:start w:val="1"/>
      <w:numFmt w:val="bullet"/>
      <w:lvlText w:val=""/>
      <w:lvlJc w:val="left"/>
      <w:pPr>
        <w:ind w:left="1240" w:hanging="360"/>
      </w:pPr>
      <w:rPr>
        <w:rFonts w:ascii="Symbol" w:hAnsi="Symbol"/>
      </w:rPr>
    </w:lvl>
    <w:lvl w:ilvl="2" w:tplc="2E920684">
      <w:start w:val="1"/>
      <w:numFmt w:val="bullet"/>
      <w:lvlText w:val=""/>
      <w:lvlJc w:val="left"/>
      <w:pPr>
        <w:ind w:left="1240" w:hanging="360"/>
      </w:pPr>
      <w:rPr>
        <w:rFonts w:ascii="Symbol" w:hAnsi="Symbol"/>
      </w:rPr>
    </w:lvl>
    <w:lvl w:ilvl="3" w:tplc="59FEB7BE">
      <w:start w:val="1"/>
      <w:numFmt w:val="bullet"/>
      <w:lvlText w:val=""/>
      <w:lvlJc w:val="left"/>
      <w:pPr>
        <w:ind w:left="1240" w:hanging="360"/>
      </w:pPr>
      <w:rPr>
        <w:rFonts w:ascii="Symbol" w:hAnsi="Symbol"/>
      </w:rPr>
    </w:lvl>
    <w:lvl w:ilvl="4" w:tplc="89CE1082">
      <w:start w:val="1"/>
      <w:numFmt w:val="bullet"/>
      <w:lvlText w:val=""/>
      <w:lvlJc w:val="left"/>
      <w:pPr>
        <w:ind w:left="1240" w:hanging="360"/>
      </w:pPr>
      <w:rPr>
        <w:rFonts w:ascii="Symbol" w:hAnsi="Symbol"/>
      </w:rPr>
    </w:lvl>
    <w:lvl w:ilvl="5" w:tplc="B0EE4A84">
      <w:start w:val="1"/>
      <w:numFmt w:val="bullet"/>
      <w:lvlText w:val=""/>
      <w:lvlJc w:val="left"/>
      <w:pPr>
        <w:ind w:left="1240" w:hanging="360"/>
      </w:pPr>
      <w:rPr>
        <w:rFonts w:ascii="Symbol" w:hAnsi="Symbol"/>
      </w:rPr>
    </w:lvl>
    <w:lvl w:ilvl="6" w:tplc="1062E4C8">
      <w:start w:val="1"/>
      <w:numFmt w:val="bullet"/>
      <w:lvlText w:val=""/>
      <w:lvlJc w:val="left"/>
      <w:pPr>
        <w:ind w:left="1240" w:hanging="360"/>
      </w:pPr>
      <w:rPr>
        <w:rFonts w:ascii="Symbol" w:hAnsi="Symbol"/>
      </w:rPr>
    </w:lvl>
    <w:lvl w:ilvl="7" w:tplc="796A44E8">
      <w:start w:val="1"/>
      <w:numFmt w:val="bullet"/>
      <w:lvlText w:val=""/>
      <w:lvlJc w:val="left"/>
      <w:pPr>
        <w:ind w:left="1240" w:hanging="360"/>
      </w:pPr>
      <w:rPr>
        <w:rFonts w:ascii="Symbol" w:hAnsi="Symbol"/>
      </w:rPr>
    </w:lvl>
    <w:lvl w:ilvl="8" w:tplc="E4423F16">
      <w:start w:val="1"/>
      <w:numFmt w:val="bullet"/>
      <w:lvlText w:val=""/>
      <w:lvlJc w:val="left"/>
      <w:pPr>
        <w:ind w:left="1240" w:hanging="360"/>
      </w:pPr>
      <w:rPr>
        <w:rFonts w:ascii="Symbol" w:hAnsi="Symbol"/>
      </w:rPr>
    </w:lvl>
  </w:abstractNum>
  <w:abstractNum w:abstractNumId="23" w15:restartNumberingAfterBreak="0">
    <w:nsid w:val="47347049"/>
    <w:multiLevelType w:val="hybridMultilevel"/>
    <w:tmpl w:val="648E3496"/>
    <w:lvl w:ilvl="0" w:tplc="C3565BDC">
      <w:start w:val="1"/>
      <w:numFmt w:val="bullet"/>
      <w:lvlText w:val=""/>
      <w:lvlJc w:val="left"/>
      <w:pPr>
        <w:ind w:left="5748" w:hanging="360"/>
      </w:pPr>
      <w:rPr>
        <w:rFonts w:ascii="Symbol" w:hAnsi="Symbol" w:hint="default"/>
      </w:rPr>
    </w:lvl>
    <w:lvl w:ilvl="1" w:tplc="5EB82534">
      <w:start w:val="1"/>
      <w:numFmt w:val="bullet"/>
      <w:lvlText w:val="o"/>
      <w:lvlJc w:val="left"/>
      <w:pPr>
        <w:ind w:left="1440" w:hanging="360"/>
      </w:pPr>
      <w:rPr>
        <w:rFonts w:ascii="Courier New" w:hAnsi="Courier New" w:hint="default"/>
      </w:rPr>
    </w:lvl>
    <w:lvl w:ilvl="2" w:tplc="AF525B70">
      <w:start w:val="1"/>
      <w:numFmt w:val="bullet"/>
      <w:lvlText w:val=""/>
      <w:lvlJc w:val="left"/>
      <w:pPr>
        <w:ind w:left="2160" w:hanging="360"/>
      </w:pPr>
      <w:rPr>
        <w:rFonts w:ascii="Wingdings" w:hAnsi="Wingdings" w:hint="default"/>
      </w:rPr>
    </w:lvl>
    <w:lvl w:ilvl="3" w:tplc="70F28CF4">
      <w:start w:val="1"/>
      <w:numFmt w:val="bullet"/>
      <w:lvlText w:val=""/>
      <w:lvlJc w:val="left"/>
      <w:pPr>
        <w:ind w:left="2880" w:hanging="360"/>
      </w:pPr>
      <w:rPr>
        <w:rFonts w:ascii="Symbol" w:hAnsi="Symbol" w:hint="default"/>
      </w:rPr>
    </w:lvl>
    <w:lvl w:ilvl="4" w:tplc="FD3A5BFE">
      <w:start w:val="1"/>
      <w:numFmt w:val="bullet"/>
      <w:lvlText w:val="o"/>
      <w:lvlJc w:val="left"/>
      <w:pPr>
        <w:ind w:left="3600" w:hanging="360"/>
      </w:pPr>
      <w:rPr>
        <w:rFonts w:ascii="Courier New" w:hAnsi="Courier New" w:hint="default"/>
      </w:rPr>
    </w:lvl>
    <w:lvl w:ilvl="5" w:tplc="97B6A29A">
      <w:start w:val="1"/>
      <w:numFmt w:val="bullet"/>
      <w:lvlText w:val=""/>
      <w:lvlJc w:val="left"/>
      <w:pPr>
        <w:ind w:left="4320" w:hanging="360"/>
      </w:pPr>
      <w:rPr>
        <w:rFonts w:ascii="Wingdings" w:hAnsi="Wingdings" w:hint="default"/>
      </w:rPr>
    </w:lvl>
    <w:lvl w:ilvl="6" w:tplc="700E442A">
      <w:start w:val="1"/>
      <w:numFmt w:val="bullet"/>
      <w:lvlText w:val=""/>
      <w:lvlJc w:val="left"/>
      <w:pPr>
        <w:ind w:left="5040" w:hanging="360"/>
      </w:pPr>
      <w:rPr>
        <w:rFonts w:ascii="Symbol" w:hAnsi="Symbol" w:hint="default"/>
      </w:rPr>
    </w:lvl>
    <w:lvl w:ilvl="7" w:tplc="89F4C6FA">
      <w:start w:val="1"/>
      <w:numFmt w:val="bullet"/>
      <w:lvlText w:val="o"/>
      <w:lvlJc w:val="left"/>
      <w:pPr>
        <w:ind w:left="5760" w:hanging="360"/>
      </w:pPr>
      <w:rPr>
        <w:rFonts w:ascii="Courier New" w:hAnsi="Courier New" w:hint="default"/>
      </w:rPr>
    </w:lvl>
    <w:lvl w:ilvl="8" w:tplc="F7343BC0">
      <w:start w:val="1"/>
      <w:numFmt w:val="bullet"/>
      <w:lvlText w:val=""/>
      <w:lvlJc w:val="left"/>
      <w:pPr>
        <w:ind w:left="6480" w:hanging="360"/>
      </w:pPr>
      <w:rPr>
        <w:rFonts w:ascii="Wingdings" w:hAnsi="Wingdings" w:hint="default"/>
      </w:rPr>
    </w:lvl>
  </w:abstractNum>
  <w:abstractNum w:abstractNumId="24" w15:restartNumberingAfterBreak="0">
    <w:nsid w:val="4CAD3E2F"/>
    <w:multiLevelType w:val="hybridMultilevel"/>
    <w:tmpl w:val="6092208A"/>
    <w:lvl w:ilvl="0" w:tplc="BF467550">
      <w:start w:val="1"/>
      <w:numFmt w:val="bullet"/>
      <w:lvlText w:val=""/>
      <w:lvlJc w:val="left"/>
      <w:pPr>
        <w:ind w:left="5748" w:hanging="360"/>
      </w:pPr>
      <w:rPr>
        <w:rFonts w:ascii="Symbol" w:hAnsi="Symbol" w:hint="default"/>
      </w:rPr>
    </w:lvl>
    <w:lvl w:ilvl="1" w:tplc="EE640A74">
      <w:start w:val="1"/>
      <w:numFmt w:val="bullet"/>
      <w:lvlText w:val="o"/>
      <w:lvlJc w:val="left"/>
      <w:pPr>
        <w:ind w:left="1440" w:hanging="360"/>
      </w:pPr>
      <w:rPr>
        <w:rFonts w:ascii="Courier New" w:hAnsi="Courier New" w:hint="default"/>
      </w:rPr>
    </w:lvl>
    <w:lvl w:ilvl="2" w:tplc="82522778">
      <w:start w:val="1"/>
      <w:numFmt w:val="bullet"/>
      <w:lvlText w:val=""/>
      <w:lvlJc w:val="left"/>
      <w:pPr>
        <w:ind w:left="2160" w:hanging="360"/>
      </w:pPr>
      <w:rPr>
        <w:rFonts w:ascii="Wingdings" w:hAnsi="Wingdings" w:hint="default"/>
      </w:rPr>
    </w:lvl>
    <w:lvl w:ilvl="3" w:tplc="B23A0482">
      <w:start w:val="1"/>
      <w:numFmt w:val="bullet"/>
      <w:lvlText w:val=""/>
      <w:lvlJc w:val="left"/>
      <w:pPr>
        <w:ind w:left="2880" w:hanging="360"/>
      </w:pPr>
      <w:rPr>
        <w:rFonts w:ascii="Symbol" w:hAnsi="Symbol" w:hint="default"/>
      </w:rPr>
    </w:lvl>
    <w:lvl w:ilvl="4" w:tplc="512C91FA">
      <w:start w:val="1"/>
      <w:numFmt w:val="bullet"/>
      <w:lvlText w:val="o"/>
      <w:lvlJc w:val="left"/>
      <w:pPr>
        <w:ind w:left="3600" w:hanging="360"/>
      </w:pPr>
      <w:rPr>
        <w:rFonts w:ascii="Courier New" w:hAnsi="Courier New" w:hint="default"/>
      </w:rPr>
    </w:lvl>
    <w:lvl w:ilvl="5" w:tplc="9CDACAD4">
      <w:start w:val="1"/>
      <w:numFmt w:val="bullet"/>
      <w:lvlText w:val=""/>
      <w:lvlJc w:val="left"/>
      <w:pPr>
        <w:ind w:left="4320" w:hanging="360"/>
      </w:pPr>
      <w:rPr>
        <w:rFonts w:ascii="Wingdings" w:hAnsi="Wingdings" w:hint="default"/>
      </w:rPr>
    </w:lvl>
    <w:lvl w:ilvl="6" w:tplc="D05262E8">
      <w:start w:val="1"/>
      <w:numFmt w:val="bullet"/>
      <w:lvlText w:val=""/>
      <w:lvlJc w:val="left"/>
      <w:pPr>
        <w:ind w:left="5040" w:hanging="360"/>
      </w:pPr>
      <w:rPr>
        <w:rFonts w:ascii="Symbol" w:hAnsi="Symbol" w:hint="default"/>
      </w:rPr>
    </w:lvl>
    <w:lvl w:ilvl="7" w:tplc="D5140800">
      <w:start w:val="1"/>
      <w:numFmt w:val="bullet"/>
      <w:lvlText w:val="o"/>
      <w:lvlJc w:val="left"/>
      <w:pPr>
        <w:ind w:left="5760" w:hanging="360"/>
      </w:pPr>
      <w:rPr>
        <w:rFonts w:ascii="Courier New" w:hAnsi="Courier New" w:hint="default"/>
      </w:rPr>
    </w:lvl>
    <w:lvl w:ilvl="8" w:tplc="41BAE91A">
      <w:start w:val="1"/>
      <w:numFmt w:val="bullet"/>
      <w:lvlText w:val=""/>
      <w:lvlJc w:val="left"/>
      <w:pPr>
        <w:ind w:left="6480" w:hanging="360"/>
      </w:pPr>
      <w:rPr>
        <w:rFonts w:ascii="Wingdings" w:hAnsi="Wingdings" w:hint="default"/>
      </w:rPr>
    </w:lvl>
  </w:abstractNum>
  <w:abstractNum w:abstractNumId="25" w15:restartNumberingAfterBreak="0">
    <w:nsid w:val="4DEF178B"/>
    <w:multiLevelType w:val="hybridMultilevel"/>
    <w:tmpl w:val="A59E3E22"/>
    <w:lvl w:ilvl="0" w:tplc="225C8D80">
      <w:start w:val="1"/>
      <w:numFmt w:val="bullet"/>
      <w:lvlText w:val=""/>
      <w:lvlJc w:val="left"/>
      <w:pPr>
        <w:ind w:left="5748" w:hanging="360"/>
      </w:pPr>
      <w:rPr>
        <w:rFonts w:ascii="Symbol" w:hAnsi="Symbol" w:hint="default"/>
      </w:rPr>
    </w:lvl>
    <w:lvl w:ilvl="1" w:tplc="0C521B34">
      <w:start w:val="1"/>
      <w:numFmt w:val="bullet"/>
      <w:lvlText w:val="o"/>
      <w:lvlJc w:val="left"/>
      <w:pPr>
        <w:ind w:left="1440" w:hanging="360"/>
      </w:pPr>
      <w:rPr>
        <w:rFonts w:ascii="Courier New" w:hAnsi="Courier New" w:hint="default"/>
      </w:rPr>
    </w:lvl>
    <w:lvl w:ilvl="2" w:tplc="0A24572A">
      <w:start w:val="1"/>
      <w:numFmt w:val="bullet"/>
      <w:lvlText w:val=""/>
      <w:lvlJc w:val="left"/>
      <w:pPr>
        <w:ind w:left="2160" w:hanging="360"/>
      </w:pPr>
      <w:rPr>
        <w:rFonts w:ascii="Wingdings" w:hAnsi="Wingdings" w:hint="default"/>
      </w:rPr>
    </w:lvl>
    <w:lvl w:ilvl="3" w:tplc="4818544C">
      <w:start w:val="1"/>
      <w:numFmt w:val="bullet"/>
      <w:lvlText w:val=""/>
      <w:lvlJc w:val="left"/>
      <w:pPr>
        <w:ind w:left="2880" w:hanging="360"/>
      </w:pPr>
      <w:rPr>
        <w:rFonts w:ascii="Symbol" w:hAnsi="Symbol" w:hint="default"/>
      </w:rPr>
    </w:lvl>
    <w:lvl w:ilvl="4" w:tplc="7E9EEE74">
      <w:start w:val="1"/>
      <w:numFmt w:val="bullet"/>
      <w:lvlText w:val="o"/>
      <w:lvlJc w:val="left"/>
      <w:pPr>
        <w:ind w:left="3600" w:hanging="360"/>
      </w:pPr>
      <w:rPr>
        <w:rFonts w:ascii="Courier New" w:hAnsi="Courier New" w:hint="default"/>
      </w:rPr>
    </w:lvl>
    <w:lvl w:ilvl="5" w:tplc="7CC40094">
      <w:start w:val="1"/>
      <w:numFmt w:val="bullet"/>
      <w:lvlText w:val=""/>
      <w:lvlJc w:val="left"/>
      <w:pPr>
        <w:ind w:left="4320" w:hanging="360"/>
      </w:pPr>
      <w:rPr>
        <w:rFonts w:ascii="Wingdings" w:hAnsi="Wingdings" w:hint="default"/>
      </w:rPr>
    </w:lvl>
    <w:lvl w:ilvl="6" w:tplc="725A7E8A">
      <w:start w:val="1"/>
      <w:numFmt w:val="bullet"/>
      <w:lvlText w:val=""/>
      <w:lvlJc w:val="left"/>
      <w:pPr>
        <w:ind w:left="5040" w:hanging="360"/>
      </w:pPr>
      <w:rPr>
        <w:rFonts w:ascii="Symbol" w:hAnsi="Symbol" w:hint="default"/>
      </w:rPr>
    </w:lvl>
    <w:lvl w:ilvl="7" w:tplc="D3F271D2">
      <w:start w:val="1"/>
      <w:numFmt w:val="bullet"/>
      <w:lvlText w:val="o"/>
      <w:lvlJc w:val="left"/>
      <w:pPr>
        <w:ind w:left="5760" w:hanging="360"/>
      </w:pPr>
      <w:rPr>
        <w:rFonts w:ascii="Courier New" w:hAnsi="Courier New" w:hint="default"/>
      </w:rPr>
    </w:lvl>
    <w:lvl w:ilvl="8" w:tplc="E7F67C54">
      <w:start w:val="1"/>
      <w:numFmt w:val="bullet"/>
      <w:lvlText w:val=""/>
      <w:lvlJc w:val="left"/>
      <w:pPr>
        <w:ind w:left="6480" w:hanging="360"/>
      </w:pPr>
      <w:rPr>
        <w:rFonts w:ascii="Wingdings" w:hAnsi="Wingdings" w:hint="default"/>
      </w:rPr>
    </w:lvl>
  </w:abstractNum>
  <w:abstractNum w:abstractNumId="26" w15:restartNumberingAfterBreak="0">
    <w:nsid w:val="539D07A7"/>
    <w:multiLevelType w:val="hybridMultilevel"/>
    <w:tmpl w:val="76B0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FF232"/>
    <w:multiLevelType w:val="hybridMultilevel"/>
    <w:tmpl w:val="B0428B0E"/>
    <w:lvl w:ilvl="0" w:tplc="367452E0">
      <w:start w:val="1"/>
      <w:numFmt w:val="bullet"/>
      <w:lvlText w:val=""/>
      <w:lvlJc w:val="left"/>
      <w:pPr>
        <w:ind w:left="5748" w:hanging="360"/>
      </w:pPr>
      <w:rPr>
        <w:rFonts w:ascii="Symbol" w:hAnsi="Symbol" w:hint="default"/>
      </w:rPr>
    </w:lvl>
    <w:lvl w:ilvl="1" w:tplc="EE50092E">
      <w:start w:val="1"/>
      <w:numFmt w:val="bullet"/>
      <w:lvlText w:val="o"/>
      <w:lvlJc w:val="left"/>
      <w:pPr>
        <w:ind w:left="1440" w:hanging="360"/>
      </w:pPr>
      <w:rPr>
        <w:rFonts w:ascii="Courier New" w:hAnsi="Courier New" w:hint="default"/>
      </w:rPr>
    </w:lvl>
    <w:lvl w:ilvl="2" w:tplc="8BF6FCE8">
      <w:start w:val="1"/>
      <w:numFmt w:val="bullet"/>
      <w:lvlText w:val=""/>
      <w:lvlJc w:val="left"/>
      <w:pPr>
        <w:ind w:left="2160" w:hanging="360"/>
      </w:pPr>
      <w:rPr>
        <w:rFonts w:ascii="Wingdings" w:hAnsi="Wingdings" w:hint="default"/>
      </w:rPr>
    </w:lvl>
    <w:lvl w:ilvl="3" w:tplc="EF648530">
      <w:start w:val="1"/>
      <w:numFmt w:val="bullet"/>
      <w:lvlText w:val=""/>
      <w:lvlJc w:val="left"/>
      <w:pPr>
        <w:ind w:left="2880" w:hanging="360"/>
      </w:pPr>
      <w:rPr>
        <w:rFonts w:ascii="Symbol" w:hAnsi="Symbol" w:hint="default"/>
      </w:rPr>
    </w:lvl>
    <w:lvl w:ilvl="4" w:tplc="0FB2785E">
      <w:start w:val="1"/>
      <w:numFmt w:val="bullet"/>
      <w:lvlText w:val="o"/>
      <w:lvlJc w:val="left"/>
      <w:pPr>
        <w:ind w:left="3600" w:hanging="360"/>
      </w:pPr>
      <w:rPr>
        <w:rFonts w:ascii="Courier New" w:hAnsi="Courier New" w:hint="default"/>
      </w:rPr>
    </w:lvl>
    <w:lvl w:ilvl="5" w:tplc="3AFE737A">
      <w:start w:val="1"/>
      <w:numFmt w:val="bullet"/>
      <w:lvlText w:val=""/>
      <w:lvlJc w:val="left"/>
      <w:pPr>
        <w:ind w:left="4320" w:hanging="360"/>
      </w:pPr>
      <w:rPr>
        <w:rFonts w:ascii="Wingdings" w:hAnsi="Wingdings" w:hint="default"/>
      </w:rPr>
    </w:lvl>
    <w:lvl w:ilvl="6" w:tplc="6DDC1B70">
      <w:start w:val="1"/>
      <w:numFmt w:val="bullet"/>
      <w:lvlText w:val=""/>
      <w:lvlJc w:val="left"/>
      <w:pPr>
        <w:ind w:left="5040" w:hanging="360"/>
      </w:pPr>
      <w:rPr>
        <w:rFonts w:ascii="Symbol" w:hAnsi="Symbol" w:hint="default"/>
      </w:rPr>
    </w:lvl>
    <w:lvl w:ilvl="7" w:tplc="179AB43C">
      <w:start w:val="1"/>
      <w:numFmt w:val="bullet"/>
      <w:lvlText w:val="o"/>
      <w:lvlJc w:val="left"/>
      <w:pPr>
        <w:ind w:left="5760" w:hanging="360"/>
      </w:pPr>
      <w:rPr>
        <w:rFonts w:ascii="Courier New" w:hAnsi="Courier New" w:hint="default"/>
      </w:rPr>
    </w:lvl>
    <w:lvl w:ilvl="8" w:tplc="D69A675A">
      <w:start w:val="1"/>
      <w:numFmt w:val="bullet"/>
      <w:lvlText w:val=""/>
      <w:lvlJc w:val="left"/>
      <w:pPr>
        <w:ind w:left="6480" w:hanging="360"/>
      </w:pPr>
      <w:rPr>
        <w:rFonts w:ascii="Wingdings" w:hAnsi="Wingdings" w:hint="default"/>
      </w:rPr>
    </w:lvl>
  </w:abstractNum>
  <w:abstractNum w:abstractNumId="2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2C799B"/>
    <w:multiLevelType w:val="hybridMultilevel"/>
    <w:tmpl w:val="C8FC2858"/>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848BB55"/>
    <w:multiLevelType w:val="hybridMultilevel"/>
    <w:tmpl w:val="82B246C8"/>
    <w:lvl w:ilvl="0" w:tplc="B8E26ECA">
      <w:start w:val="1"/>
      <w:numFmt w:val="decimal"/>
      <w:lvlText w:val="%1."/>
      <w:lvlJc w:val="left"/>
      <w:pPr>
        <w:ind w:left="720" w:hanging="360"/>
      </w:pPr>
    </w:lvl>
    <w:lvl w:ilvl="1" w:tplc="D870CFC8">
      <w:start w:val="1"/>
      <w:numFmt w:val="lowerLetter"/>
      <w:lvlText w:val="%2."/>
      <w:lvlJc w:val="left"/>
      <w:pPr>
        <w:ind w:left="1440" w:hanging="360"/>
      </w:pPr>
    </w:lvl>
    <w:lvl w:ilvl="2" w:tplc="D0943B6E">
      <w:start w:val="1"/>
      <w:numFmt w:val="lowerRoman"/>
      <w:lvlText w:val="%3."/>
      <w:lvlJc w:val="right"/>
      <w:pPr>
        <w:ind w:left="2160" w:hanging="180"/>
      </w:pPr>
    </w:lvl>
    <w:lvl w:ilvl="3" w:tplc="34F65176">
      <w:start w:val="1"/>
      <w:numFmt w:val="decimal"/>
      <w:lvlText w:val="%4."/>
      <w:lvlJc w:val="left"/>
      <w:pPr>
        <w:ind w:left="2880" w:hanging="360"/>
      </w:pPr>
    </w:lvl>
    <w:lvl w:ilvl="4" w:tplc="89D67F38">
      <w:start w:val="1"/>
      <w:numFmt w:val="lowerLetter"/>
      <w:lvlText w:val="%5."/>
      <w:lvlJc w:val="left"/>
      <w:pPr>
        <w:ind w:left="3600" w:hanging="360"/>
      </w:pPr>
    </w:lvl>
    <w:lvl w:ilvl="5" w:tplc="2C7AD412">
      <w:start w:val="1"/>
      <w:numFmt w:val="lowerRoman"/>
      <w:lvlText w:val="%6."/>
      <w:lvlJc w:val="right"/>
      <w:pPr>
        <w:ind w:left="4320" w:hanging="180"/>
      </w:pPr>
    </w:lvl>
    <w:lvl w:ilvl="6" w:tplc="5FC44678">
      <w:start w:val="1"/>
      <w:numFmt w:val="decimal"/>
      <w:lvlText w:val="%7."/>
      <w:lvlJc w:val="left"/>
      <w:pPr>
        <w:ind w:left="5040" w:hanging="360"/>
      </w:pPr>
    </w:lvl>
    <w:lvl w:ilvl="7" w:tplc="DDA0E790">
      <w:start w:val="1"/>
      <w:numFmt w:val="lowerLetter"/>
      <w:lvlText w:val="%8."/>
      <w:lvlJc w:val="left"/>
      <w:pPr>
        <w:ind w:left="5760" w:hanging="360"/>
      </w:pPr>
    </w:lvl>
    <w:lvl w:ilvl="8" w:tplc="22080158">
      <w:start w:val="1"/>
      <w:numFmt w:val="lowerRoman"/>
      <w:lvlText w:val="%9."/>
      <w:lvlJc w:val="right"/>
      <w:pPr>
        <w:ind w:left="6480" w:hanging="180"/>
      </w:pPr>
    </w:lvl>
  </w:abstractNum>
  <w:abstractNum w:abstractNumId="31" w15:restartNumberingAfterBreak="0">
    <w:nsid w:val="590C7DA7"/>
    <w:multiLevelType w:val="hybridMultilevel"/>
    <w:tmpl w:val="CD909D26"/>
    <w:lvl w:ilvl="0" w:tplc="4974373A">
      <w:start w:val="1"/>
      <w:numFmt w:val="bullet"/>
      <w:lvlText w:val="-"/>
      <w:lvlJc w:val="left"/>
      <w:pPr>
        <w:ind w:left="720" w:hanging="360"/>
      </w:pPr>
      <w:rPr>
        <w:rFonts w:ascii="Calibri" w:hAnsi="Calibri" w:hint="default"/>
      </w:rPr>
    </w:lvl>
    <w:lvl w:ilvl="1" w:tplc="19960EEC">
      <w:start w:val="1"/>
      <w:numFmt w:val="bullet"/>
      <w:lvlText w:val="o"/>
      <w:lvlJc w:val="left"/>
      <w:pPr>
        <w:ind w:left="1440" w:hanging="360"/>
      </w:pPr>
      <w:rPr>
        <w:rFonts w:ascii="Courier New" w:hAnsi="Courier New" w:hint="default"/>
      </w:rPr>
    </w:lvl>
    <w:lvl w:ilvl="2" w:tplc="C4F438F0">
      <w:start w:val="1"/>
      <w:numFmt w:val="bullet"/>
      <w:lvlText w:val=""/>
      <w:lvlJc w:val="left"/>
      <w:pPr>
        <w:ind w:left="2160" w:hanging="360"/>
      </w:pPr>
      <w:rPr>
        <w:rFonts w:ascii="Wingdings" w:hAnsi="Wingdings" w:hint="default"/>
      </w:rPr>
    </w:lvl>
    <w:lvl w:ilvl="3" w:tplc="CB04E66E">
      <w:start w:val="1"/>
      <w:numFmt w:val="bullet"/>
      <w:lvlText w:val=""/>
      <w:lvlJc w:val="left"/>
      <w:pPr>
        <w:ind w:left="2880" w:hanging="360"/>
      </w:pPr>
      <w:rPr>
        <w:rFonts w:ascii="Symbol" w:hAnsi="Symbol" w:hint="default"/>
      </w:rPr>
    </w:lvl>
    <w:lvl w:ilvl="4" w:tplc="B358E1FE">
      <w:start w:val="1"/>
      <w:numFmt w:val="bullet"/>
      <w:lvlText w:val="o"/>
      <w:lvlJc w:val="left"/>
      <w:pPr>
        <w:ind w:left="3600" w:hanging="360"/>
      </w:pPr>
      <w:rPr>
        <w:rFonts w:ascii="Courier New" w:hAnsi="Courier New" w:hint="default"/>
      </w:rPr>
    </w:lvl>
    <w:lvl w:ilvl="5" w:tplc="68BC7DC4">
      <w:start w:val="1"/>
      <w:numFmt w:val="bullet"/>
      <w:lvlText w:val=""/>
      <w:lvlJc w:val="left"/>
      <w:pPr>
        <w:ind w:left="4320" w:hanging="360"/>
      </w:pPr>
      <w:rPr>
        <w:rFonts w:ascii="Wingdings" w:hAnsi="Wingdings" w:hint="default"/>
      </w:rPr>
    </w:lvl>
    <w:lvl w:ilvl="6" w:tplc="6204A4E8">
      <w:start w:val="1"/>
      <w:numFmt w:val="bullet"/>
      <w:lvlText w:val=""/>
      <w:lvlJc w:val="left"/>
      <w:pPr>
        <w:ind w:left="5040" w:hanging="360"/>
      </w:pPr>
      <w:rPr>
        <w:rFonts w:ascii="Symbol" w:hAnsi="Symbol" w:hint="default"/>
      </w:rPr>
    </w:lvl>
    <w:lvl w:ilvl="7" w:tplc="0354247E">
      <w:start w:val="1"/>
      <w:numFmt w:val="bullet"/>
      <w:lvlText w:val="o"/>
      <w:lvlJc w:val="left"/>
      <w:pPr>
        <w:ind w:left="5760" w:hanging="360"/>
      </w:pPr>
      <w:rPr>
        <w:rFonts w:ascii="Courier New" w:hAnsi="Courier New" w:hint="default"/>
      </w:rPr>
    </w:lvl>
    <w:lvl w:ilvl="8" w:tplc="5A40C4BC">
      <w:start w:val="1"/>
      <w:numFmt w:val="bullet"/>
      <w:lvlText w:val=""/>
      <w:lvlJc w:val="left"/>
      <w:pPr>
        <w:ind w:left="6480" w:hanging="360"/>
      </w:pPr>
      <w:rPr>
        <w:rFonts w:ascii="Wingdings" w:hAnsi="Wingdings" w:hint="default"/>
      </w:rPr>
    </w:lvl>
  </w:abstractNum>
  <w:abstractNum w:abstractNumId="32" w15:restartNumberingAfterBreak="0">
    <w:nsid w:val="59108F03"/>
    <w:multiLevelType w:val="hybridMultilevel"/>
    <w:tmpl w:val="DF96226E"/>
    <w:lvl w:ilvl="0" w:tplc="4E2EC8A8">
      <w:start w:val="1"/>
      <w:numFmt w:val="bullet"/>
      <w:lvlText w:val=""/>
      <w:lvlJc w:val="left"/>
      <w:pPr>
        <w:ind w:left="5748" w:hanging="360"/>
      </w:pPr>
      <w:rPr>
        <w:rFonts w:ascii="Symbol" w:hAnsi="Symbol" w:hint="default"/>
      </w:rPr>
    </w:lvl>
    <w:lvl w:ilvl="1" w:tplc="479CB140">
      <w:start w:val="1"/>
      <w:numFmt w:val="bullet"/>
      <w:lvlText w:val="o"/>
      <w:lvlJc w:val="left"/>
      <w:pPr>
        <w:ind w:left="1440" w:hanging="360"/>
      </w:pPr>
      <w:rPr>
        <w:rFonts w:ascii="Courier New" w:hAnsi="Courier New" w:hint="default"/>
      </w:rPr>
    </w:lvl>
    <w:lvl w:ilvl="2" w:tplc="5F06F6EE">
      <w:start w:val="1"/>
      <w:numFmt w:val="bullet"/>
      <w:lvlText w:val=""/>
      <w:lvlJc w:val="left"/>
      <w:pPr>
        <w:ind w:left="2160" w:hanging="360"/>
      </w:pPr>
      <w:rPr>
        <w:rFonts w:ascii="Wingdings" w:hAnsi="Wingdings" w:hint="default"/>
      </w:rPr>
    </w:lvl>
    <w:lvl w:ilvl="3" w:tplc="CFB88492">
      <w:start w:val="1"/>
      <w:numFmt w:val="bullet"/>
      <w:lvlText w:val=""/>
      <w:lvlJc w:val="left"/>
      <w:pPr>
        <w:ind w:left="2880" w:hanging="360"/>
      </w:pPr>
      <w:rPr>
        <w:rFonts w:ascii="Symbol" w:hAnsi="Symbol" w:hint="default"/>
      </w:rPr>
    </w:lvl>
    <w:lvl w:ilvl="4" w:tplc="5B703BDA">
      <w:start w:val="1"/>
      <w:numFmt w:val="bullet"/>
      <w:lvlText w:val="o"/>
      <w:lvlJc w:val="left"/>
      <w:pPr>
        <w:ind w:left="3600" w:hanging="360"/>
      </w:pPr>
      <w:rPr>
        <w:rFonts w:ascii="Courier New" w:hAnsi="Courier New" w:hint="default"/>
      </w:rPr>
    </w:lvl>
    <w:lvl w:ilvl="5" w:tplc="70A61FE8">
      <w:start w:val="1"/>
      <w:numFmt w:val="bullet"/>
      <w:lvlText w:val=""/>
      <w:lvlJc w:val="left"/>
      <w:pPr>
        <w:ind w:left="4320" w:hanging="360"/>
      </w:pPr>
      <w:rPr>
        <w:rFonts w:ascii="Wingdings" w:hAnsi="Wingdings" w:hint="default"/>
      </w:rPr>
    </w:lvl>
    <w:lvl w:ilvl="6" w:tplc="6D8C18C0">
      <w:start w:val="1"/>
      <w:numFmt w:val="bullet"/>
      <w:lvlText w:val=""/>
      <w:lvlJc w:val="left"/>
      <w:pPr>
        <w:ind w:left="5040" w:hanging="360"/>
      </w:pPr>
      <w:rPr>
        <w:rFonts w:ascii="Symbol" w:hAnsi="Symbol" w:hint="default"/>
      </w:rPr>
    </w:lvl>
    <w:lvl w:ilvl="7" w:tplc="C38662CC">
      <w:start w:val="1"/>
      <w:numFmt w:val="bullet"/>
      <w:lvlText w:val="o"/>
      <w:lvlJc w:val="left"/>
      <w:pPr>
        <w:ind w:left="5760" w:hanging="360"/>
      </w:pPr>
      <w:rPr>
        <w:rFonts w:ascii="Courier New" w:hAnsi="Courier New" w:hint="default"/>
      </w:rPr>
    </w:lvl>
    <w:lvl w:ilvl="8" w:tplc="964667E4">
      <w:start w:val="1"/>
      <w:numFmt w:val="bullet"/>
      <w:lvlText w:val=""/>
      <w:lvlJc w:val="left"/>
      <w:pPr>
        <w:ind w:left="6480" w:hanging="360"/>
      </w:pPr>
      <w:rPr>
        <w:rFonts w:ascii="Wingdings" w:hAnsi="Wingdings" w:hint="default"/>
      </w:rPr>
    </w:lvl>
  </w:abstractNum>
  <w:abstractNum w:abstractNumId="33" w15:restartNumberingAfterBreak="0">
    <w:nsid w:val="5CC5D41E"/>
    <w:multiLevelType w:val="hybridMultilevel"/>
    <w:tmpl w:val="DFBA9104"/>
    <w:lvl w:ilvl="0" w:tplc="C834F04C">
      <w:start w:val="1"/>
      <w:numFmt w:val="bullet"/>
      <w:lvlText w:val=""/>
      <w:lvlJc w:val="left"/>
      <w:pPr>
        <w:ind w:left="5748" w:hanging="360"/>
      </w:pPr>
      <w:rPr>
        <w:rFonts w:ascii="Symbol" w:hAnsi="Symbol" w:hint="default"/>
      </w:rPr>
    </w:lvl>
    <w:lvl w:ilvl="1" w:tplc="124C32BA">
      <w:start w:val="1"/>
      <w:numFmt w:val="bullet"/>
      <w:lvlText w:val="o"/>
      <w:lvlJc w:val="left"/>
      <w:pPr>
        <w:ind w:left="1440" w:hanging="360"/>
      </w:pPr>
      <w:rPr>
        <w:rFonts w:ascii="Courier New" w:hAnsi="Courier New" w:hint="default"/>
      </w:rPr>
    </w:lvl>
    <w:lvl w:ilvl="2" w:tplc="6A141AC8">
      <w:start w:val="1"/>
      <w:numFmt w:val="bullet"/>
      <w:lvlText w:val=""/>
      <w:lvlJc w:val="left"/>
      <w:pPr>
        <w:ind w:left="2160" w:hanging="360"/>
      </w:pPr>
      <w:rPr>
        <w:rFonts w:ascii="Wingdings" w:hAnsi="Wingdings" w:hint="default"/>
      </w:rPr>
    </w:lvl>
    <w:lvl w:ilvl="3" w:tplc="B7AE3BBC">
      <w:start w:val="1"/>
      <w:numFmt w:val="bullet"/>
      <w:lvlText w:val=""/>
      <w:lvlJc w:val="left"/>
      <w:pPr>
        <w:ind w:left="2880" w:hanging="360"/>
      </w:pPr>
      <w:rPr>
        <w:rFonts w:ascii="Symbol" w:hAnsi="Symbol" w:hint="default"/>
      </w:rPr>
    </w:lvl>
    <w:lvl w:ilvl="4" w:tplc="2FD8C814">
      <w:start w:val="1"/>
      <w:numFmt w:val="bullet"/>
      <w:lvlText w:val="o"/>
      <w:lvlJc w:val="left"/>
      <w:pPr>
        <w:ind w:left="3600" w:hanging="360"/>
      </w:pPr>
      <w:rPr>
        <w:rFonts w:ascii="Courier New" w:hAnsi="Courier New" w:hint="default"/>
      </w:rPr>
    </w:lvl>
    <w:lvl w:ilvl="5" w:tplc="4C8AA63E">
      <w:start w:val="1"/>
      <w:numFmt w:val="bullet"/>
      <w:lvlText w:val=""/>
      <w:lvlJc w:val="left"/>
      <w:pPr>
        <w:ind w:left="4320" w:hanging="360"/>
      </w:pPr>
      <w:rPr>
        <w:rFonts w:ascii="Wingdings" w:hAnsi="Wingdings" w:hint="default"/>
      </w:rPr>
    </w:lvl>
    <w:lvl w:ilvl="6" w:tplc="05D29E60">
      <w:start w:val="1"/>
      <w:numFmt w:val="bullet"/>
      <w:lvlText w:val=""/>
      <w:lvlJc w:val="left"/>
      <w:pPr>
        <w:ind w:left="5040" w:hanging="360"/>
      </w:pPr>
      <w:rPr>
        <w:rFonts w:ascii="Symbol" w:hAnsi="Symbol" w:hint="default"/>
      </w:rPr>
    </w:lvl>
    <w:lvl w:ilvl="7" w:tplc="6924F420">
      <w:start w:val="1"/>
      <w:numFmt w:val="bullet"/>
      <w:lvlText w:val="o"/>
      <w:lvlJc w:val="left"/>
      <w:pPr>
        <w:ind w:left="5760" w:hanging="360"/>
      </w:pPr>
      <w:rPr>
        <w:rFonts w:ascii="Courier New" w:hAnsi="Courier New" w:hint="default"/>
      </w:rPr>
    </w:lvl>
    <w:lvl w:ilvl="8" w:tplc="0DF82C60">
      <w:start w:val="1"/>
      <w:numFmt w:val="bullet"/>
      <w:lvlText w:val=""/>
      <w:lvlJc w:val="left"/>
      <w:pPr>
        <w:ind w:left="6480" w:hanging="360"/>
      </w:pPr>
      <w:rPr>
        <w:rFonts w:ascii="Wingdings" w:hAnsi="Wingdings" w:hint="default"/>
      </w:rPr>
    </w:lvl>
  </w:abstractNum>
  <w:abstractNum w:abstractNumId="34" w15:restartNumberingAfterBreak="0">
    <w:nsid w:val="5CE63DB8"/>
    <w:multiLevelType w:val="hybridMultilevel"/>
    <w:tmpl w:val="7B562FAA"/>
    <w:lvl w:ilvl="0" w:tplc="E43ECD5A">
      <w:start w:val="1"/>
      <w:numFmt w:val="bullet"/>
      <w:lvlText w:val=""/>
      <w:lvlJc w:val="left"/>
      <w:pPr>
        <w:ind w:left="5748" w:hanging="360"/>
      </w:pPr>
      <w:rPr>
        <w:rFonts w:ascii="Symbol" w:hAnsi="Symbol" w:hint="default"/>
      </w:rPr>
    </w:lvl>
    <w:lvl w:ilvl="1" w:tplc="92E616A4">
      <w:start w:val="1"/>
      <w:numFmt w:val="bullet"/>
      <w:lvlText w:val="o"/>
      <w:lvlJc w:val="left"/>
      <w:pPr>
        <w:ind w:left="1440" w:hanging="360"/>
      </w:pPr>
      <w:rPr>
        <w:rFonts w:ascii="Courier New" w:hAnsi="Courier New" w:hint="default"/>
      </w:rPr>
    </w:lvl>
    <w:lvl w:ilvl="2" w:tplc="0270E04A">
      <w:start w:val="1"/>
      <w:numFmt w:val="bullet"/>
      <w:lvlText w:val=""/>
      <w:lvlJc w:val="left"/>
      <w:pPr>
        <w:ind w:left="2160" w:hanging="360"/>
      </w:pPr>
      <w:rPr>
        <w:rFonts w:ascii="Wingdings" w:hAnsi="Wingdings" w:hint="default"/>
      </w:rPr>
    </w:lvl>
    <w:lvl w:ilvl="3" w:tplc="2116CB52">
      <w:start w:val="1"/>
      <w:numFmt w:val="bullet"/>
      <w:lvlText w:val=""/>
      <w:lvlJc w:val="left"/>
      <w:pPr>
        <w:ind w:left="2880" w:hanging="360"/>
      </w:pPr>
      <w:rPr>
        <w:rFonts w:ascii="Symbol" w:hAnsi="Symbol" w:hint="default"/>
      </w:rPr>
    </w:lvl>
    <w:lvl w:ilvl="4" w:tplc="BF8AA1F2">
      <w:start w:val="1"/>
      <w:numFmt w:val="bullet"/>
      <w:lvlText w:val="o"/>
      <w:lvlJc w:val="left"/>
      <w:pPr>
        <w:ind w:left="3600" w:hanging="360"/>
      </w:pPr>
      <w:rPr>
        <w:rFonts w:ascii="Courier New" w:hAnsi="Courier New" w:hint="default"/>
      </w:rPr>
    </w:lvl>
    <w:lvl w:ilvl="5" w:tplc="558E94BA">
      <w:start w:val="1"/>
      <w:numFmt w:val="bullet"/>
      <w:lvlText w:val=""/>
      <w:lvlJc w:val="left"/>
      <w:pPr>
        <w:ind w:left="4320" w:hanging="360"/>
      </w:pPr>
      <w:rPr>
        <w:rFonts w:ascii="Wingdings" w:hAnsi="Wingdings" w:hint="default"/>
      </w:rPr>
    </w:lvl>
    <w:lvl w:ilvl="6" w:tplc="4CF6ED94">
      <w:start w:val="1"/>
      <w:numFmt w:val="bullet"/>
      <w:lvlText w:val=""/>
      <w:lvlJc w:val="left"/>
      <w:pPr>
        <w:ind w:left="5040" w:hanging="360"/>
      </w:pPr>
      <w:rPr>
        <w:rFonts w:ascii="Symbol" w:hAnsi="Symbol" w:hint="default"/>
      </w:rPr>
    </w:lvl>
    <w:lvl w:ilvl="7" w:tplc="0916CA9A">
      <w:start w:val="1"/>
      <w:numFmt w:val="bullet"/>
      <w:lvlText w:val="o"/>
      <w:lvlJc w:val="left"/>
      <w:pPr>
        <w:ind w:left="5760" w:hanging="360"/>
      </w:pPr>
      <w:rPr>
        <w:rFonts w:ascii="Courier New" w:hAnsi="Courier New" w:hint="default"/>
      </w:rPr>
    </w:lvl>
    <w:lvl w:ilvl="8" w:tplc="0B8EA276">
      <w:start w:val="1"/>
      <w:numFmt w:val="bullet"/>
      <w:lvlText w:val=""/>
      <w:lvlJc w:val="left"/>
      <w:pPr>
        <w:ind w:left="6480" w:hanging="360"/>
      </w:pPr>
      <w:rPr>
        <w:rFonts w:ascii="Wingdings" w:hAnsi="Wingdings" w:hint="default"/>
      </w:rPr>
    </w:lvl>
  </w:abstractNum>
  <w:abstractNum w:abstractNumId="3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EBA9E67"/>
    <w:multiLevelType w:val="hybridMultilevel"/>
    <w:tmpl w:val="C00E604A"/>
    <w:lvl w:ilvl="0" w:tplc="4DCC0980">
      <w:start w:val="1"/>
      <w:numFmt w:val="bullet"/>
      <w:lvlText w:val="-"/>
      <w:lvlJc w:val="left"/>
      <w:pPr>
        <w:ind w:left="720" w:hanging="360"/>
      </w:pPr>
      <w:rPr>
        <w:rFonts w:ascii="Calibri" w:hAnsi="Calibri" w:hint="default"/>
      </w:rPr>
    </w:lvl>
    <w:lvl w:ilvl="1" w:tplc="D446226A">
      <w:start w:val="1"/>
      <w:numFmt w:val="bullet"/>
      <w:lvlText w:val="o"/>
      <w:lvlJc w:val="left"/>
      <w:pPr>
        <w:ind w:left="1440" w:hanging="360"/>
      </w:pPr>
      <w:rPr>
        <w:rFonts w:ascii="Courier New" w:hAnsi="Courier New" w:hint="default"/>
      </w:rPr>
    </w:lvl>
    <w:lvl w:ilvl="2" w:tplc="8B50F29C">
      <w:start w:val="1"/>
      <w:numFmt w:val="bullet"/>
      <w:lvlText w:val=""/>
      <w:lvlJc w:val="left"/>
      <w:pPr>
        <w:ind w:left="2160" w:hanging="360"/>
      </w:pPr>
      <w:rPr>
        <w:rFonts w:ascii="Wingdings" w:hAnsi="Wingdings" w:hint="default"/>
      </w:rPr>
    </w:lvl>
    <w:lvl w:ilvl="3" w:tplc="0C14C0D4">
      <w:start w:val="1"/>
      <w:numFmt w:val="bullet"/>
      <w:lvlText w:val=""/>
      <w:lvlJc w:val="left"/>
      <w:pPr>
        <w:ind w:left="2880" w:hanging="360"/>
      </w:pPr>
      <w:rPr>
        <w:rFonts w:ascii="Symbol" w:hAnsi="Symbol" w:hint="default"/>
      </w:rPr>
    </w:lvl>
    <w:lvl w:ilvl="4" w:tplc="209C5616">
      <w:start w:val="1"/>
      <w:numFmt w:val="bullet"/>
      <w:lvlText w:val="o"/>
      <w:lvlJc w:val="left"/>
      <w:pPr>
        <w:ind w:left="3600" w:hanging="360"/>
      </w:pPr>
      <w:rPr>
        <w:rFonts w:ascii="Courier New" w:hAnsi="Courier New" w:hint="default"/>
      </w:rPr>
    </w:lvl>
    <w:lvl w:ilvl="5" w:tplc="F04AC8E2">
      <w:start w:val="1"/>
      <w:numFmt w:val="bullet"/>
      <w:lvlText w:val=""/>
      <w:lvlJc w:val="left"/>
      <w:pPr>
        <w:ind w:left="4320" w:hanging="360"/>
      </w:pPr>
      <w:rPr>
        <w:rFonts w:ascii="Wingdings" w:hAnsi="Wingdings" w:hint="default"/>
      </w:rPr>
    </w:lvl>
    <w:lvl w:ilvl="6" w:tplc="11C4F3B0">
      <w:start w:val="1"/>
      <w:numFmt w:val="bullet"/>
      <w:lvlText w:val=""/>
      <w:lvlJc w:val="left"/>
      <w:pPr>
        <w:ind w:left="5040" w:hanging="360"/>
      </w:pPr>
      <w:rPr>
        <w:rFonts w:ascii="Symbol" w:hAnsi="Symbol" w:hint="default"/>
      </w:rPr>
    </w:lvl>
    <w:lvl w:ilvl="7" w:tplc="6EE478B8">
      <w:start w:val="1"/>
      <w:numFmt w:val="bullet"/>
      <w:lvlText w:val="o"/>
      <w:lvlJc w:val="left"/>
      <w:pPr>
        <w:ind w:left="5760" w:hanging="360"/>
      </w:pPr>
      <w:rPr>
        <w:rFonts w:ascii="Courier New" w:hAnsi="Courier New" w:hint="default"/>
      </w:rPr>
    </w:lvl>
    <w:lvl w:ilvl="8" w:tplc="8708A038">
      <w:start w:val="1"/>
      <w:numFmt w:val="bullet"/>
      <w:lvlText w:val=""/>
      <w:lvlJc w:val="left"/>
      <w:pPr>
        <w:ind w:left="6480" w:hanging="360"/>
      </w:pPr>
      <w:rPr>
        <w:rFonts w:ascii="Wingdings" w:hAnsi="Wingdings" w:hint="default"/>
      </w:rPr>
    </w:lvl>
  </w:abstractNum>
  <w:abstractNum w:abstractNumId="37" w15:restartNumberingAfterBreak="0">
    <w:nsid w:val="60F48A2B"/>
    <w:multiLevelType w:val="hybridMultilevel"/>
    <w:tmpl w:val="0BDE8418"/>
    <w:lvl w:ilvl="0" w:tplc="30E42A9A">
      <w:start w:val="1"/>
      <w:numFmt w:val="bullet"/>
      <w:lvlText w:val=""/>
      <w:lvlJc w:val="left"/>
      <w:pPr>
        <w:ind w:left="5748" w:hanging="360"/>
      </w:pPr>
      <w:rPr>
        <w:rFonts w:ascii="Symbol" w:hAnsi="Symbol" w:hint="default"/>
      </w:rPr>
    </w:lvl>
    <w:lvl w:ilvl="1" w:tplc="D2D248AC">
      <w:start w:val="1"/>
      <w:numFmt w:val="bullet"/>
      <w:lvlText w:val="o"/>
      <w:lvlJc w:val="left"/>
      <w:pPr>
        <w:ind w:left="1440" w:hanging="360"/>
      </w:pPr>
      <w:rPr>
        <w:rFonts w:ascii="Courier New" w:hAnsi="Courier New" w:hint="default"/>
      </w:rPr>
    </w:lvl>
    <w:lvl w:ilvl="2" w:tplc="55B457D6">
      <w:start w:val="1"/>
      <w:numFmt w:val="bullet"/>
      <w:lvlText w:val=""/>
      <w:lvlJc w:val="left"/>
      <w:pPr>
        <w:ind w:left="2160" w:hanging="360"/>
      </w:pPr>
      <w:rPr>
        <w:rFonts w:ascii="Wingdings" w:hAnsi="Wingdings" w:hint="default"/>
      </w:rPr>
    </w:lvl>
    <w:lvl w:ilvl="3" w:tplc="336C1388">
      <w:start w:val="1"/>
      <w:numFmt w:val="bullet"/>
      <w:lvlText w:val=""/>
      <w:lvlJc w:val="left"/>
      <w:pPr>
        <w:ind w:left="2880" w:hanging="360"/>
      </w:pPr>
      <w:rPr>
        <w:rFonts w:ascii="Symbol" w:hAnsi="Symbol" w:hint="default"/>
      </w:rPr>
    </w:lvl>
    <w:lvl w:ilvl="4" w:tplc="C6A64B18">
      <w:start w:val="1"/>
      <w:numFmt w:val="bullet"/>
      <w:lvlText w:val="o"/>
      <w:lvlJc w:val="left"/>
      <w:pPr>
        <w:ind w:left="3600" w:hanging="360"/>
      </w:pPr>
      <w:rPr>
        <w:rFonts w:ascii="Courier New" w:hAnsi="Courier New" w:hint="default"/>
      </w:rPr>
    </w:lvl>
    <w:lvl w:ilvl="5" w:tplc="5EE61F18">
      <w:start w:val="1"/>
      <w:numFmt w:val="bullet"/>
      <w:lvlText w:val=""/>
      <w:lvlJc w:val="left"/>
      <w:pPr>
        <w:ind w:left="4320" w:hanging="360"/>
      </w:pPr>
      <w:rPr>
        <w:rFonts w:ascii="Wingdings" w:hAnsi="Wingdings" w:hint="default"/>
      </w:rPr>
    </w:lvl>
    <w:lvl w:ilvl="6" w:tplc="1E342A00">
      <w:start w:val="1"/>
      <w:numFmt w:val="bullet"/>
      <w:lvlText w:val=""/>
      <w:lvlJc w:val="left"/>
      <w:pPr>
        <w:ind w:left="5040" w:hanging="360"/>
      </w:pPr>
      <w:rPr>
        <w:rFonts w:ascii="Symbol" w:hAnsi="Symbol" w:hint="default"/>
      </w:rPr>
    </w:lvl>
    <w:lvl w:ilvl="7" w:tplc="B3C62EBC">
      <w:start w:val="1"/>
      <w:numFmt w:val="bullet"/>
      <w:lvlText w:val="o"/>
      <w:lvlJc w:val="left"/>
      <w:pPr>
        <w:ind w:left="5760" w:hanging="360"/>
      </w:pPr>
      <w:rPr>
        <w:rFonts w:ascii="Courier New" w:hAnsi="Courier New" w:hint="default"/>
      </w:rPr>
    </w:lvl>
    <w:lvl w:ilvl="8" w:tplc="66762E8A">
      <w:start w:val="1"/>
      <w:numFmt w:val="bullet"/>
      <w:lvlText w:val=""/>
      <w:lvlJc w:val="left"/>
      <w:pPr>
        <w:ind w:left="6480" w:hanging="360"/>
      </w:pPr>
      <w:rPr>
        <w:rFonts w:ascii="Wingdings" w:hAnsi="Wingdings" w:hint="default"/>
      </w:rPr>
    </w:lvl>
  </w:abstractNum>
  <w:abstractNum w:abstractNumId="38" w15:restartNumberingAfterBreak="0">
    <w:nsid w:val="614061A9"/>
    <w:multiLevelType w:val="hybridMultilevel"/>
    <w:tmpl w:val="D98A23D8"/>
    <w:lvl w:ilvl="0" w:tplc="77ACA5F8">
      <w:start w:val="1"/>
      <w:numFmt w:val="bullet"/>
      <w:lvlText w:val=""/>
      <w:lvlJc w:val="left"/>
      <w:pPr>
        <w:ind w:left="5748" w:hanging="360"/>
      </w:pPr>
      <w:rPr>
        <w:rFonts w:ascii="Symbol" w:hAnsi="Symbol" w:hint="default"/>
      </w:rPr>
    </w:lvl>
    <w:lvl w:ilvl="1" w:tplc="A85A02DC">
      <w:start w:val="1"/>
      <w:numFmt w:val="bullet"/>
      <w:lvlText w:val="o"/>
      <w:lvlJc w:val="left"/>
      <w:pPr>
        <w:ind w:left="1440" w:hanging="360"/>
      </w:pPr>
      <w:rPr>
        <w:rFonts w:ascii="Courier New" w:hAnsi="Courier New" w:hint="default"/>
      </w:rPr>
    </w:lvl>
    <w:lvl w:ilvl="2" w:tplc="247AA936">
      <w:start w:val="1"/>
      <w:numFmt w:val="bullet"/>
      <w:lvlText w:val=""/>
      <w:lvlJc w:val="left"/>
      <w:pPr>
        <w:ind w:left="2160" w:hanging="360"/>
      </w:pPr>
      <w:rPr>
        <w:rFonts w:ascii="Wingdings" w:hAnsi="Wingdings" w:hint="default"/>
      </w:rPr>
    </w:lvl>
    <w:lvl w:ilvl="3" w:tplc="06FC4702">
      <w:start w:val="1"/>
      <w:numFmt w:val="bullet"/>
      <w:lvlText w:val=""/>
      <w:lvlJc w:val="left"/>
      <w:pPr>
        <w:ind w:left="2880" w:hanging="360"/>
      </w:pPr>
      <w:rPr>
        <w:rFonts w:ascii="Symbol" w:hAnsi="Symbol" w:hint="default"/>
      </w:rPr>
    </w:lvl>
    <w:lvl w:ilvl="4" w:tplc="A4DC1914">
      <w:start w:val="1"/>
      <w:numFmt w:val="bullet"/>
      <w:lvlText w:val="o"/>
      <w:lvlJc w:val="left"/>
      <w:pPr>
        <w:ind w:left="3600" w:hanging="360"/>
      </w:pPr>
      <w:rPr>
        <w:rFonts w:ascii="Courier New" w:hAnsi="Courier New" w:hint="default"/>
      </w:rPr>
    </w:lvl>
    <w:lvl w:ilvl="5" w:tplc="8904D2E6">
      <w:start w:val="1"/>
      <w:numFmt w:val="bullet"/>
      <w:lvlText w:val=""/>
      <w:lvlJc w:val="left"/>
      <w:pPr>
        <w:ind w:left="4320" w:hanging="360"/>
      </w:pPr>
      <w:rPr>
        <w:rFonts w:ascii="Wingdings" w:hAnsi="Wingdings" w:hint="default"/>
      </w:rPr>
    </w:lvl>
    <w:lvl w:ilvl="6" w:tplc="40D6B9A0">
      <w:start w:val="1"/>
      <w:numFmt w:val="bullet"/>
      <w:lvlText w:val=""/>
      <w:lvlJc w:val="left"/>
      <w:pPr>
        <w:ind w:left="5040" w:hanging="360"/>
      </w:pPr>
      <w:rPr>
        <w:rFonts w:ascii="Symbol" w:hAnsi="Symbol" w:hint="default"/>
      </w:rPr>
    </w:lvl>
    <w:lvl w:ilvl="7" w:tplc="CC64A4BA">
      <w:start w:val="1"/>
      <w:numFmt w:val="bullet"/>
      <w:lvlText w:val="o"/>
      <w:lvlJc w:val="left"/>
      <w:pPr>
        <w:ind w:left="5760" w:hanging="360"/>
      </w:pPr>
      <w:rPr>
        <w:rFonts w:ascii="Courier New" w:hAnsi="Courier New" w:hint="default"/>
      </w:rPr>
    </w:lvl>
    <w:lvl w:ilvl="8" w:tplc="EEF83C96">
      <w:start w:val="1"/>
      <w:numFmt w:val="bullet"/>
      <w:lvlText w:val=""/>
      <w:lvlJc w:val="left"/>
      <w:pPr>
        <w:ind w:left="6480" w:hanging="360"/>
      </w:pPr>
      <w:rPr>
        <w:rFonts w:ascii="Wingdings" w:hAnsi="Wingdings" w:hint="default"/>
      </w:rPr>
    </w:lvl>
  </w:abstractNum>
  <w:abstractNum w:abstractNumId="39" w15:restartNumberingAfterBreak="0">
    <w:nsid w:val="61A35964"/>
    <w:multiLevelType w:val="hybridMultilevel"/>
    <w:tmpl w:val="025E1088"/>
    <w:lvl w:ilvl="0" w:tplc="9EDE46FC">
      <w:start w:val="1"/>
      <w:numFmt w:val="bullet"/>
      <w:lvlText w:val=""/>
      <w:lvlJc w:val="left"/>
      <w:pPr>
        <w:ind w:left="5748" w:hanging="360"/>
      </w:pPr>
      <w:rPr>
        <w:rFonts w:ascii="Symbol" w:hAnsi="Symbol" w:hint="default"/>
      </w:rPr>
    </w:lvl>
    <w:lvl w:ilvl="1" w:tplc="8A9030B2">
      <w:start w:val="1"/>
      <w:numFmt w:val="bullet"/>
      <w:lvlText w:val="o"/>
      <w:lvlJc w:val="left"/>
      <w:pPr>
        <w:ind w:left="1440" w:hanging="360"/>
      </w:pPr>
      <w:rPr>
        <w:rFonts w:ascii="Courier New" w:hAnsi="Courier New" w:hint="default"/>
      </w:rPr>
    </w:lvl>
    <w:lvl w:ilvl="2" w:tplc="777E7FF2">
      <w:start w:val="1"/>
      <w:numFmt w:val="bullet"/>
      <w:lvlText w:val=""/>
      <w:lvlJc w:val="left"/>
      <w:pPr>
        <w:ind w:left="2160" w:hanging="360"/>
      </w:pPr>
      <w:rPr>
        <w:rFonts w:ascii="Wingdings" w:hAnsi="Wingdings" w:hint="default"/>
      </w:rPr>
    </w:lvl>
    <w:lvl w:ilvl="3" w:tplc="0246AC48">
      <w:start w:val="1"/>
      <w:numFmt w:val="bullet"/>
      <w:lvlText w:val=""/>
      <w:lvlJc w:val="left"/>
      <w:pPr>
        <w:ind w:left="2880" w:hanging="360"/>
      </w:pPr>
      <w:rPr>
        <w:rFonts w:ascii="Symbol" w:hAnsi="Symbol" w:hint="default"/>
      </w:rPr>
    </w:lvl>
    <w:lvl w:ilvl="4" w:tplc="C534F3FE">
      <w:start w:val="1"/>
      <w:numFmt w:val="bullet"/>
      <w:lvlText w:val="o"/>
      <w:lvlJc w:val="left"/>
      <w:pPr>
        <w:ind w:left="3600" w:hanging="360"/>
      </w:pPr>
      <w:rPr>
        <w:rFonts w:ascii="Courier New" w:hAnsi="Courier New" w:hint="default"/>
      </w:rPr>
    </w:lvl>
    <w:lvl w:ilvl="5" w:tplc="D700ACE0">
      <w:start w:val="1"/>
      <w:numFmt w:val="bullet"/>
      <w:lvlText w:val=""/>
      <w:lvlJc w:val="left"/>
      <w:pPr>
        <w:ind w:left="4320" w:hanging="360"/>
      </w:pPr>
      <w:rPr>
        <w:rFonts w:ascii="Wingdings" w:hAnsi="Wingdings" w:hint="default"/>
      </w:rPr>
    </w:lvl>
    <w:lvl w:ilvl="6" w:tplc="91A043E2">
      <w:start w:val="1"/>
      <w:numFmt w:val="bullet"/>
      <w:lvlText w:val=""/>
      <w:lvlJc w:val="left"/>
      <w:pPr>
        <w:ind w:left="5040" w:hanging="360"/>
      </w:pPr>
      <w:rPr>
        <w:rFonts w:ascii="Symbol" w:hAnsi="Symbol" w:hint="default"/>
      </w:rPr>
    </w:lvl>
    <w:lvl w:ilvl="7" w:tplc="8B9A239C">
      <w:start w:val="1"/>
      <w:numFmt w:val="bullet"/>
      <w:lvlText w:val="o"/>
      <w:lvlJc w:val="left"/>
      <w:pPr>
        <w:ind w:left="5760" w:hanging="360"/>
      </w:pPr>
      <w:rPr>
        <w:rFonts w:ascii="Courier New" w:hAnsi="Courier New" w:hint="default"/>
      </w:rPr>
    </w:lvl>
    <w:lvl w:ilvl="8" w:tplc="90BE4B5A">
      <w:start w:val="1"/>
      <w:numFmt w:val="bullet"/>
      <w:lvlText w:val=""/>
      <w:lvlJc w:val="left"/>
      <w:pPr>
        <w:ind w:left="6480" w:hanging="360"/>
      </w:pPr>
      <w:rPr>
        <w:rFonts w:ascii="Wingdings" w:hAnsi="Wingdings" w:hint="default"/>
      </w:rPr>
    </w:lvl>
  </w:abstractNum>
  <w:abstractNum w:abstractNumId="40" w15:restartNumberingAfterBreak="0">
    <w:nsid w:val="626D3605"/>
    <w:multiLevelType w:val="hybridMultilevel"/>
    <w:tmpl w:val="34004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72B6C"/>
    <w:multiLevelType w:val="hybridMultilevel"/>
    <w:tmpl w:val="EB42D1F0"/>
    <w:lvl w:ilvl="0" w:tplc="FFFFFFFF">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49D72B6"/>
    <w:multiLevelType w:val="hybridMultilevel"/>
    <w:tmpl w:val="729E9772"/>
    <w:lvl w:ilvl="0" w:tplc="5950E242">
      <w:start w:val="1"/>
      <w:numFmt w:val="bullet"/>
      <w:lvlText w:val=""/>
      <w:lvlJc w:val="left"/>
      <w:pPr>
        <w:ind w:left="5748" w:hanging="360"/>
      </w:pPr>
      <w:rPr>
        <w:rFonts w:ascii="Symbol" w:hAnsi="Symbol" w:hint="default"/>
      </w:rPr>
    </w:lvl>
    <w:lvl w:ilvl="1" w:tplc="83D4C346">
      <w:start w:val="1"/>
      <w:numFmt w:val="bullet"/>
      <w:lvlText w:val="o"/>
      <w:lvlJc w:val="left"/>
      <w:pPr>
        <w:ind w:left="1440" w:hanging="360"/>
      </w:pPr>
      <w:rPr>
        <w:rFonts w:ascii="Courier New" w:hAnsi="Courier New" w:hint="default"/>
      </w:rPr>
    </w:lvl>
    <w:lvl w:ilvl="2" w:tplc="E4785C28">
      <w:start w:val="1"/>
      <w:numFmt w:val="bullet"/>
      <w:lvlText w:val=""/>
      <w:lvlJc w:val="left"/>
      <w:pPr>
        <w:ind w:left="2160" w:hanging="360"/>
      </w:pPr>
      <w:rPr>
        <w:rFonts w:ascii="Wingdings" w:hAnsi="Wingdings" w:hint="default"/>
      </w:rPr>
    </w:lvl>
    <w:lvl w:ilvl="3" w:tplc="F7AE692C">
      <w:start w:val="1"/>
      <w:numFmt w:val="bullet"/>
      <w:lvlText w:val=""/>
      <w:lvlJc w:val="left"/>
      <w:pPr>
        <w:ind w:left="2880" w:hanging="360"/>
      </w:pPr>
      <w:rPr>
        <w:rFonts w:ascii="Symbol" w:hAnsi="Symbol" w:hint="default"/>
      </w:rPr>
    </w:lvl>
    <w:lvl w:ilvl="4" w:tplc="43F44968">
      <w:start w:val="1"/>
      <w:numFmt w:val="bullet"/>
      <w:lvlText w:val="o"/>
      <w:lvlJc w:val="left"/>
      <w:pPr>
        <w:ind w:left="3600" w:hanging="360"/>
      </w:pPr>
      <w:rPr>
        <w:rFonts w:ascii="Courier New" w:hAnsi="Courier New" w:hint="default"/>
      </w:rPr>
    </w:lvl>
    <w:lvl w:ilvl="5" w:tplc="6BF868AC">
      <w:start w:val="1"/>
      <w:numFmt w:val="bullet"/>
      <w:lvlText w:val=""/>
      <w:lvlJc w:val="left"/>
      <w:pPr>
        <w:ind w:left="4320" w:hanging="360"/>
      </w:pPr>
      <w:rPr>
        <w:rFonts w:ascii="Wingdings" w:hAnsi="Wingdings" w:hint="default"/>
      </w:rPr>
    </w:lvl>
    <w:lvl w:ilvl="6" w:tplc="09F0A1BE">
      <w:start w:val="1"/>
      <w:numFmt w:val="bullet"/>
      <w:lvlText w:val=""/>
      <w:lvlJc w:val="left"/>
      <w:pPr>
        <w:ind w:left="5040" w:hanging="360"/>
      </w:pPr>
      <w:rPr>
        <w:rFonts w:ascii="Symbol" w:hAnsi="Symbol" w:hint="default"/>
      </w:rPr>
    </w:lvl>
    <w:lvl w:ilvl="7" w:tplc="700280B4">
      <w:start w:val="1"/>
      <w:numFmt w:val="bullet"/>
      <w:lvlText w:val="o"/>
      <w:lvlJc w:val="left"/>
      <w:pPr>
        <w:ind w:left="5760" w:hanging="360"/>
      </w:pPr>
      <w:rPr>
        <w:rFonts w:ascii="Courier New" w:hAnsi="Courier New" w:hint="default"/>
      </w:rPr>
    </w:lvl>
    <w:lvl w:ilvl="8" w:tplc="1DC8F402">
      <w:start w:val="1"/>
      <w:numFmt w:val="bullet"/>
      <w:lvlText w:val=""/>
      <w:lvlJc w:val="left"/>
      <w:pPr>
        <w:ind w:left="6480" w:hanging="360"/>
      </w:pPr>
      <w:rPr>
        <w:rFonts w:ascii="Wingdings" w:hAnsi="Wingdings" w:hint="default"/>
      </w:rPr>
    </w:lvl>
  </w:abstractNum>
  <w:abstractNum w:abstractNumId="43" w15:restartNumberingAfterBreak="0">
    <w:nsid w:val="68CE637D"/>
    <w:multiLevelType w:val="hybridMultilevel"/>
    <w:tmpl w:val="A48E8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FC7B0E"/>
    <w:multiLevelType w:val="multilevel"/>
    <w:tmpl w:val="109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DE269"/>
    <w:multiLevelType w:val="hybridMultilevel"/>
    <w:tmpl w:val="499A065C"/>
    <w:lvl w:ilvl="0" w:tplc="584E0328">
      <w:start w:val="1"/>
      <w:numFmt w:val="bullet"/>
      <w:lvlText w:val=""/>
      <w:lvlJc w:val="left"/>
      <w:pPr>
        <w:ind w:left="5748" w:hanging="360"/>
      </w:pPr>
      <w:rPr>
        <w:rFonts w:ascii="Symbol" w:hAnsi="Symbol" w:hint="default"/>
      </w:rPr>
    </w:lvl>
    <w:lvl w:ilvl="1" w:tplc="5DC6E3EC">
      <w:start w:val="1"/>
      <w:numFmt w:val="bullet"/>
      <w:lvlText w:val="o"/>
      <w:lvlJc w:val="left"/>
      <w:pPr>
        <w:ind w:left="1440" w:hanging="360"/>
      </w:pPr>
      <w:rPr>
        <w:rFonts w:ascii="Courier New" w:hAnsi="Courier New" w:hint="default"/>
      </w:rPr>
    </w:lvl>
    <w:lvl w:ilvl="2" w:tplc="537AE4C4">
      <w:start w:val="1"/>
      <w:numFmt w:val="bullet"/>
      <w:lvlText w:val=""/>
      <w:lvlJc w:val="left"/>
      <w:pPr>
        <w:ind w:left="2160" w:hanging="360"/>
      </w:pPr>
      <w:rPr>
        <w:rFonts w:ascii="Wingdings" w:hAnsi="Wingdings" w:hint="default"/>
      </w:rPr>
    </w:lvl>
    <w:lvl w:ilvl="3" w:tplc="CEA4231C">
      <w:start w:val="1"/>
      <w:numFmt w:val="bullet"/>
      <w:lvlText w:val=""/>
      <w:lvlJc w:val="left"/>
      <w:pPr>
        <w:ind w:left="2880" w:hanging="360"/>
      </w:pPr>
      <w:rPr>
        <w:rFonts w:ascii="Symbol" w:hAnsi="Symbol" w:hint="default"/>
      </w:rPr>
    </w:lvl>
    <w:lvl w:ilvl="4" w:tplc="2A7AE24C">
      <w:start w:val="1"/>
      <w:numFmt w:val="bullet"/>
      <w:lvlText w:val="o"/>
      <w:lvlJc w:val="left"/>
      <w:pPr>
        <w:ind w:left="3600" w:hanging="360"/>
      </w:pPr>
      <w:rPr>
        <w:rFonts w:ascii="Courier New" w:hAnsi="Courier New" w:hint="default"/>
      </w:rPr>
    </w:lvl>
    <w:lvl w:ilvl="5" w:tplc="F8A2001A">
      <w:start w:val="1"/>
      <w:numFmt w:val="bullet"/>
      <w:lvlText w:val=""/>
      <w:lvlJc w:val="left"/>
      <w:pPr>
        <w:ind w:left="4320" w:hanging="360"/>
      </w:pPr>
      <w:rPr>
        <w:rFonts w:ascii="Wingdings" w:hAnsi="Wingdings" w:hint="default"/>
      </w:rPr>
    </w:lvl>
    <w:lvl w:ilvl="6" w:tplc="3626D1C4">
      <w:start w:val="1"/>
      <w:numFmt w:val="bullet"/>
      <w:lvlText w:val=""/>
      <w:lvlJc w:val="left"/>
      <w:pPr>
        <w:ind w:left="5040" w:hanging="360"/>
      </w:pPr>
      <w:rPr>
        <w:rFonts w:ascii="Symbol" w:hAnsi="Symbol" w:hint="default"/>
      </w:rPr>
    </w:lvl>
    <w:lvl w:ilvl="7" w:tplc="ED1CCBFC">
      <w:start w:val="1"/>
      <w:numFmt w:val="bullet"/>
      <w:lvlText w:val="o"/>
      <w:lvlJc w:val="left"/>
      <w:pPr>
        <w:ind w:left="5760" w:hanging="360"/>
      </w:pPr>
      <w:rPr>
        <w:rFonts w:ascii="Courier New" w:hAnsi="Courier New" w:hint="default"/>
      </w:rPr>
    </w:lvl>
    <w:lvl w:ilvl="8" w:tplc="203ABE08">
      <w:start w:val="1"/>
      <w:numFmt w:val="bullet"/>
      <w:lvlText w:val=""/>
      <w:lvlJc w:val="left"/>
      <w:pPr>
        <w:ind w:left="6480" w:hanging="360"/>
      </w:pPr>
      <w:rPr>
        <w:rFonts w:ascii="Wingdings" w:hAnsi="Wingdings" w:hint="default"/>
      </w:rPr>
    </w:lvl>
  </w:abstractNum>
  <w:num w:numId="1" w16cid:durableId="1147547755">
    <w:abstractNumId w:val="13"/>
  </w:num>
  <w:num w:numId="2" w16cid:durableId="1163395969">
    <w:abstractNumId w:val="33"/>
  </w:num>
  <w:num w:numId="3" w16cid:durableId="926351948">
    <w:abstractNumId w:val="34"/>
  </w:num>
  <w:num w:numId="4" w16cid:durableId="609515162">
    <w:abstractNumId w:val="37"/>
  </w:num>
  <w:num w:numId="5" w16cid:durableId="533469912">
    <w:abstractNumId w:val="38"/>
  </w:num>
  <w:num w:numId="6" w16cid:durableId="1147016882">
    <w:abstractNumId w:val="8"/>
  </w:num>
  <w:num w:numId="7" w16cid:durableId="1952979569">
    <w:abstractNumId w:val="27"/>
  </w:num>
  <w:num w:numId="8" w16cid:durableId="610821317">
    <w:abstractNumId w:val="39"/>
  </w:num>
  <w:num w:numId="9" w16cid:durableId="1655138368">
    <w:abstractNumId w:val="16"/>
  </w:num>
  <w:num w:numId="10" w16cid:durableId="710886392">
    <w:abstractNumId w:val="18"/>
  </w:num>
  <w:num w:numId="11" w16cid:durableId="1674988499">
    <w:abstractNumId w:val="24"/>
  </w:num>
  <w:num w:numId="12" w16cid:durableId="429352879">
    <w:abstractNumId w:val="20"/>
  </w:num>
  <w:num w:numId="13" w16cid:durableId="186799399">
    <w:abstractNumId w:val="10"/>
  </w:num>
  <w:num w:numId="14" w16cid:durableId="1316181736">
    <w:abstractNumId w:val="0"/>
  </w:num>
  <w:num w:numId="15" w16cid:durableId="1528368808">
    <w:abstractNumId w:val="31"/>
  </w:num>
  <w:num w:numId="16" w16cid:durableId="384646884">
    <w:abstractNumId w:val="36"/>
  </w:num>
  <w:num w:numId="17" w16cid:durableId="896013741">
    <w:abstractNumId w:val="9"/>
  </w:num>
  <w:num w:numId="18" w16cid:durableId="1581713196">
    <w:abstractNumId w:val="1"/>
  </w:num>
  <w:num w:numId="19" w16cid:durableId="1465387700">
    <w:abstractNumId w:val="14"/>
  </w:num>
  <w:num w:numId="20" w16cid:durableId="775488617">
    <w:abstractNumId w:val="15"/>
  </w:num>
  <w:num w:numId="21" w16cid:durableId="1410155249">
    <w:abstractNumId w:val="23"/>
  </w:num>
  <w:num w:numId="22" w16cid:durableId="781657441">
    <w:abstractNumId w:val="45"/>
  </w:num>
  <w:num w:numId="23" w16cid:durableId="2032878654">
    <w:abstractNumId w:val="25"/>
  </w:num>
  <w:num w:numId="24" w16cid:durableId="72557037">
    <w:abstractNumId w:val="32"/>
  </w:num>
  <w:num w:numId="25" w16cid:durableId="544634282">
    <w:abstractNumId w:val="42"/>
  </w:num>
  <w:num w:numId="26" w16cid:durableId="941179836">
    <w:abstractNumId w:val="19"/>
  </w:num>
  <w:num w:numId="27" w16cid:durableId="762803862">
    <w:abstractNumId w:val="21"/>
  </w:num>
  <w:num w:numId="28" w16cid:durableId="486823458">
    <w:abstractNumId w:val="3"/>
  </w:num>
  <w:num w:numId="29" w16cid:durableId="54623179">
    <w:abstractNumId w:val="30"/>
  </w:num>
  <w:num w:numId="30" w16cid:durableId="1919903891">
    <w:abstractNumId w:val="41"/>
  </w:num>
  <w:num w:numId="31" w16cid:durableId="1260992518">
    <w:abstractNumId w:val="29"/>
  </w:num>
  <w:num w:numId="32" w16cid:durableId="1509559987">
    <w:abstractNumId w:val="17"/>
  </w:num>
  <w:num w:numId="33" w16cid:durableId="1398672906">
    <w:abstractNumId w:val="5"/>
  </w:num>
  <w:num w:numId="34" w16cid:durableId="541022794">
    <w:abstractNumId w:val="35"/>
  </w:num>
  <w:num w:numId="35" w16cid:durableId="515391132">
    <w:abstractNumId w:val="6"/>
  </w:num>
  <w:num w:numId="36" w16cid:durableId="383481681">
    <w:abstractNumId w:val="4"/>
  </w:num>
  <w:num w:numId="37" w16cid:durableId="1303734333">
    <w:abstractNumId w:val="11"/>
  </w:num>
  <w:num w:numId="38" w16cid:durableId="134101438">
    <w:abstractNumId w:val="28"/>
  </w:num>
  <w:num w:numId="39" w16cid:durableId="723991378">
    <w:abstractNumId w:val="7"/>
  </w:num>
  <w:num w:numId="40" w16cid:durableId="1885218502">
    <w:abstractNumId w:val="12"/>
  </w:num>
  <w:num w:numId="41" w16cid:durableId="905722952">
    <w:abstractNumId w:val="44"/>
  </w:num>
  <w:num w:numId="42" w16cid:durableId="821891410">
    <w:abstractNumId w:val="5"/>
  </w:num>
  <w:num w:numId="43" w16cid:durableId="788163439">
    <w:abstractNumId w:val="5"/>
  </w:num>
  <w:num w:numId="44" w16cid:durableId="2062905029">
    <w:abstractNumId w:val="26"/>
  </w:num>
  <w:num w:numId="45" w16cid:durableId="605697256">
    <w:abstractNumId w:val="40"/>
  </w:num>
  <w:num w:numId="46" w16cid:durableId="1758818944">
    <w:abstractNumId w:val="43"/>
  </w:num>
  <w:num w:numId="47" w16cid:durableId="1766462444">
    <w:abstractNumId w:val="2"/>
  </w:num>
  <w:num w:numId="48" w16cid:durableId="10628696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B17"/>
    <w:rsid w:val="00002D86"/>
    <w:rsid w:val="0000331E"/>
    <w:rsid w:val="00004344"/>
    <w:rsid w:val="00004567"/>
    <w:rsid w:val="0000663D"/>
    <w:rsid w:val="000069BC"/>
    <w:rsid w:val="0001233A"/>
    <w:rsid w:val="000140BD"/>
    <w:rsid w:val="00014CF6"/>
    <w:rsid w:val="00016936"/>
    <w:rsid w:val="00017D72"/>
    <w:rsid w:val="0002047F"/>
    <w:rsid w:val="000223AD"/>
    <w:rsid w:val="00025D46"/>
    <w:rsid w:val="000279B2"/>
    <w:rsid w:val="0003448F"/>
    <w:rsid w:val="0003575C"/>
    <w:rsid w:val="00037249"/>
    <w:rsid w:val="0003784B"/>
    <w:rsid w:val="0004479D"/>
    <w:rsid w:val="0004766B"/>
    <w:rsid w:val="00052F55"/>
    <w:rsid w:val="00054848"/>
    <w:rsid w:val="00054F3B"/>
    <w:rsid w:val="00055024"/>
    <w:rsid w:val="00055A09"/>
    <w:rsid w:val="00057706"/>
    <w:rsid w:val="0005780E"/>
    <w:rsid w:val="000627E9"/>
    <w:rsid w:val="00065A75"/>
    <w:rsid w:val="00067135"/>
    <w:rsid w:val="00072AA5"/>
    <w:rsid w:val="00073963"/>
    <w:rsid w:val="00075953"/>
    <w:rsid w:val="000800BF"/>
    <w:rsid w:val="000808EA"/>
    <w:rsid w:val="00081F85"/>
    <w:rsid w:val="000862FB"/>
    <w:rsid w:val="000874DB"/>
    <w:rsid w:val="000877AD"/>
    <w:rsid w:val="000A1BE8"/>
    <w:rsid w:val="000A71F7"/>
    <w:rsid w:val="000B230E"/>
    <w:rsid w:val="000B36B7"/>
    <w:rsid w:val="000B4668"/>
    <w:rsid w:val="000B54E7"/>
    <w:rsid w:val="000C750E"/>
    <w:rsid w:val="000D307C"/>
    <w:rsid w:val="000D46B7"/>
    <w:rsid w:val="000D62D2"/>
    <w:rsid w:val="000E787F"/>
    <w:rsid w:val="000F09E4"/>
    <w:rsid w:val="000F1120"/>
    <w:rsid w:val="000F16FD"/>
    <w:rsid w:val="000F1D5C"/>
    <w:rsid w:val="000F3A47"/>
    <w:rsid w:val="000F5B44"/>
    <w:rsid w:val="000F70C1"/>
    <w:rsid w:val="00105523"/>
    <w:rsid w:val="0012390E"/>
    <w:rsid w:val="00124ADA"/>
    <w:rsid w:val="0012536C"/>
    <w:rsid w:val="001363D1"/>
    <w:rsid w:val="00157C86"/>
    <w:rsid w:val="00161C42"/>
    <w:rsid w:val="00163EE0"/>
    <w:rsid w:val="00163FEA"/>
    <w:rsid w:val="00167DF0"/>
    <w:rsid w:val="001700AD"/>
    <w:rsid w:val="001726B3"/>
    <w:rsid w:val="0017480D"/>
    <w:rsid w:val="0017629A"/>
    <w:rsid w:val="00177FDB"/>
    <w:rsid w:val="001807AA"/>
    <w:rsid w:val="00180864"/>
    <w:rsid w:val="00182B7F"/>
    <w:rsid w:val="00183A6D"/>
    <w:rsid w:val="00185B53"/>
    <w:rsid w:val="00187083"/>
    <w:rsid w:val="001907BA"/>
    <w:rsid w:val="00191653"/>
    <w:rsid w:val="00192927"/>
    <w:rsid w:val="0019690E"/>
    <w:rsid w:val="00196BBB"/>
    <w:rsid w:val="001A366E"/>
    <w:rsid w:val="001A640A"/>
    <w:rsid w:val="001A6F3C"/>
    <w:rsid w:val="001B004B"/>
    <w:rsid w:val="001B653D"/>
    <w:rsid w:val="001C060F"/>
    <w:rsid w:val="001C14DE"/>
    <w:rsid w:val="001C670B"/>
    <w:rsid w:val="001C77C2"/>
    <w:rsid w:val="001D5DE9"/>
    <w:rsid w:val="001E2070"/>
    <w:rsid w:val="001E625C"/>
    <w:rsid w:val="001F3839"/>
    <w:rsid w:val="001F673B"/>
    <w:rsid w:val="002027F8"/>
    <w:rsid w:val="00205431"/>
    <w:rsid w:val="00210AB7"/>
    <w:rsid w:val="00213218"/>
    <w:rsid w:val="00214B1B"/>
    <w:rsid w:val="00214B45"/>
    <w:rsid w:val="00215479"/>
    <w:rsid w:val="00217F34"/>
    <w:rsid w:val="00220872"/>
    <w:rsid w:val="002208AD"/>
    <w:rsid w:val="00220C25"/>
    <w:rsid w:val="00221209"/>
    <w:rsid w:val="002214BA"/>
    <w:rsid w:val="002252B4"/>
    <w:rsid w:val="002279BA"/>
    <w:rsid w:val="002307F8"/>
    <w:rsid w:val="00231558"/>
    <w:rsid w:val="002329F3"/>
    <w:rsid w:val="00232A06"/>
    <w:rsid w:val="00232E88"/>
    <w:rsid w:val="00234368"/>
    <w:rsid w:val="00237FF4"/>
    <w:rsid w:val="002402F1"/>
    <w:rsid w:val="0024128D"/>
    <w:rsid w:val="00243F0D"/>
    <w:rsid w:val="00244B0A"/>
    <w:rsid w:val="0024682A"/>
    <w:rsid w:val="00253884"/>
    <w:rsid w:val="00257A7F"/>
    <w:rsid w:val="00263A66"/>
    <w:rsid w:val="00264792"/>
    <w:rsid w:val="002647BB"/>
    <w:rsid w:val="0026655C"/>
    <w:rsid w:val="00267977"/>
    <w:rsid w:val="00271335"/>
    <w:rsid w:val="00271FE5"/>
    <w:rsid w:val="002754C1"/>
    <w:rsid w:val="00277F02"/>
    <w:rsid w:val="00283969"/>
    <w:rsid w:val="00283F75"/>
    <w:rsid w:val="002841C8"/>
    <w:rsid w:val="00284C19"/>
    <w:rsid w:val="0028516B"/>
    <w:rsid w:val="00285A23"/>
    <w:rsid w:val="00287024"/>
    <w:rsid w:val="00291C6C"/>
    <w:rsid w:val="00292DCA"/>
    <w:rsid w:val="0029311E"/>
    <w:rsid w:val="00294242"/>
    <w:rsid w:val="00294852"/>
    <w:rsid w:val="002B1E9E"/>
    <w:rsid w:val="002C23BC"/>
    <w:rsid w:val="002C6F90"/>
    <w:rsid w:val="002D2A52"/>
    <w:rsid w:val="002D3A66"/>
    <w:rsid w:val="002E3552"/>
    <w:rsid w:val="002E3D4A"/>
    <w:rsid w:val="002F27EC"/>
    <w:rsid w:val="002F7BFD"/>
    <w:rsid w:val="00300DC7"/>
    <w:rsid w:val="00302FB8"/>
    <w:rsid w:val="00304EA0"/>
    <w:rsid w:val="00304EA1"/>
    <w:rsid w:val="00312BD7"/>
    <w:rsid w:val="00314D81"/>
    <w:rsid w:val="0031607E"/>
    <w:rsid w:val="0032057D"/>
    <w:rsid w:val="00322123"/>
    <w:rsid w:val="00322FC6"/>
    <w:rsid w:val="00324D6C"/>
    <w:rsid w:val="003345F8"/>
    <w:rsid w:val="003419DB"/>
    <w:rsid w:val="003459F4"/>
    <w:rsid w:val="003467F0"/>
    <w:rsid w:val="00350E9A"/>
    <w:rsid w:val="003565DB"/>
    <w:rsid w:val="00365315"/>
    <w:rsid w:val="003655FD"/>
    <w:rsid w:val="00365D51"/>
    <w:rsid w:val="00367951"/>
    <w:rsid w:val="00370976"/>
    <w:rsid w:val="00375524"/>
    <w:rsid w:val="003839C6"/>
    <w:rsid w:val="00383F46"/>
    <w:rsid w:val="00391986"/>
    <w:rsid w:val="0039493A"/>
    <w:rsid w:val="00395C48"/>
    <w:rsid w:val="003A34E9"/>
    <w:rsid w:val="003A4096"/>
    <w:rsid w:val="003A4EDD"/>
    <w:rsid w:val="003A58EF"/>
    <w:rsid w:val="003A66F5"/>
    <w:rsid w:val="003B346C"/>
    <w:rsid w:val="003B51A5"/>
    <w:rsid w:val="003B59E7"/>
    <w:rsid w:val="003B69C2"/>
    <w:rsid w:val="003C2581"/>
    <w:rsid w:val="003D0929"/>
    <w:rsid w:val="003D3B4A"/>
    <w:rsid w:val="003D3ED6"/>
    <w:rsid w:val="003D421C"/>
    <w:rsid w:val="003D57A7"/>
    <w:rsid w:val="003E2CA6"/>
    <w:rsid w:val="003E77C2"/>
    <w:rsid w:val="003F2684"/>
    <w:rsid w:val="003F6B83"/>
    <w:rsid w:val="003F73E2"/>
    <w:rsid w:val="0040016C"/>
    <w:rsid w:val="004036E3"/>
    <w:rsid w:val="004038C6"/>
    <w:rsid w:val="00412F60"/>
    <w:rsid w:val="00414011"/>
    <w:rsid w:val="00417AA3"/>
    <w:rsid w:val="004225B0"/>
    <w:rsid w:val="00424396"/>
    <w:rsid w:val="004266AD"/>
    <w:rsid w:val="004313EF"/>
    <w:rsid w:val="00436818"/>
    <w:rsid w:val="004379A0"/>
    <w:rsid w:val="00440B32"/>
    <w:rsid w:val="00444619"/>
    <w:rsid w:val="00456049"/>
    <w:rsid w:val="004567A0"/>
    <w:rsid w:val="0046078D"/>
    <w:rsid w:val="00463D3C"/>
    <w:rsid w:val="00472CB0"/>
    <w:rsid w:val="004744D7"/>
    <w:rsid w:val="004776BB"/>
    <w:rsid w:val="00477F5C"/>
    <w:rsid w:val="00480AA8"/>
    <w:rsid w:val="0048220B"/>
    <w:rsid w:val="00482EE2"/>
    <w:rsid w:val="004859DF"/>
    <w:rsid w:val="00486C2C"/>
    <w:rsid w:val="0048758C"/>
    <w:rsid w:val="0048F8BF"/>
    <w:rsid w:val="00490726"/>
    <w:rsid w:val="004A017D"/>
    <w:rsid w:val="004A22BC"/>
    <w:rsid w:val="004A2ED8"/>
    <w:rsid w:val="004B0FF4"/>
    <w:rsid w:val="004B15B3"/>
    <w:rsid w:val="004B322A"/>
    <w:rsid w:val="004B571B"/>
    <w:rsid w:val="004B7DFF"/>
    <w:rsid w:val="004C205B"/>
    <w:rsid w:val="004C332E"/>
    <w:rsid w:val="004C70EF"/>
    <w:rsid w:val="004D1EC9"/>
    <w:rsid w:val="004E1132"/>
    <w:rsid w:val="004E193B"/>
    <w:rsid w:val="004E22CA"/>
    <w:rsid w:val="004E4391"/>
    <w:rsid w:val="004E50EA"/>
    <w:rsid w:val="004F01A5"/>
    <w:rsid w:val="004F120E"/>
    <w:rsid w:val="004F1502"/>
    <w:rsid w:val="004F5BDA"/>
    <w:rsid w:val="004F5FDC"/>
    <w:rsid w:val="004F6498"/>
    <w:rsid w:val="00503194"/>
    <w:rsid w:val="00503CBE"/>
    <w:rsid w:val="00504FD7"/>
    <w:rsid w:val="00505467"/>
    <w:rsid w:val="00507721"/>
    <w:rsid w:val="00507AD4"/>
    <w:rsid w:val="0051631E"/>
    <w:rsid w:val="00517DAC"/>
    <w:rsid w:val="00524439"/>
    <w:rsid w:val="00524872"/>
    <w:rsid w:val="00525072"/>
    <w:rsid w:val="00531440"/>
    <w:rsid w:val="00532A04"/>
    <w:rsid w:val="00532AE9"/>
    <w:rsid w:val="00533356"/>
    <w:rsid w:val="00534253"/>
    <w:rsid w:val="00534E86"/>
    <w:rsid w:val="00540FF8"/>
    <w:rsid w:val="00542659"/>
    <w:rsid w:val="00543F04"/>
    <w:rsid w:val="00546F3A"/>
    <w:rsid w:val="00547837"/>
    <w:rsid w:val="0055165B"/>
    <w:rsid w:val="00555952"/>
    <w:rsid w:val="0055611A"/>
    <w:rsid w:val="0056063B"/>
    <w:rsid w:val="00565B40"/>
    <w:rsid w:val="00566029"/>
    <w:rsid w:val="00566BCC"/>
    <w:rsid w:val="005719E5"/>
    <w:rsid w:val="00584AEE"/>
    <w:rsid w:val="00586B33"/>
    <w:rsid w:val="005923CB"/>
    <w:rsid w:val="005A2DB1"/>
    <w:rsid w:val="005A45F0"/>
    <w:rsid w:val="005B11F1"/>
    <w:rsid w:val="005B391B"/>
    <w:rsid w:val="005B6ECF"/>
    <w:rsid w:val="005C1703"/>
    <w:rsid w:val="005C1A27"/>
    <w:rsid w:val="005C76D0"/>
    <w:rsid w:val="005D1F62"/>
    <w:rsid w:val="005D3D78"/>
    <w:rsid w:val="005D4C51"/>
    <w:rsid w:val="005D7A80"/>
    <w:rsid w:val="005D7CDD"/>
    <w:rsid w:val="005E17AB"/>
    <w:rsid w:val="005E191A"/>
    <w:rsid w:val="005E2052"/>
    <w:rsid w:val="005E2EF0"/>
    <w:rsid w:val="005E3C09"/>
    <w:rsid w:val="005F18BC"/>
    <w:rsid w:val="005F4D55"/>
    <w:rsid w:val="005F504C"/>
    <w:rsid w:val="00600DA7"/>
    <w:rsid w:val="0060503B"/>
    <w:rsid w:val="00610FD2"/>
    <w:rsid w:val="00613DCB"/>
    <w:rsid w:val="00615C55"/>
    <w:rsid w:val="0062128C"/>
    <w:rsid w:val="00621305"/>
    <w:rsid w:val="006234CD"/>
    <w:rsid w:val="00624E08"/>
    <w:rsid w:val="0062553D"/>
    <w:rsid w:val="00631C32"/>
    <w:rsid w:val="00632FF9"/>
    <w:rsid w:val="00633A0D"/>
    <w:rsid w:val="00634764"/>
    <w:rsid w:val="0063785B"/>
    <w:rsid w:val="00637FBC"/>
    <w:rsid w:val="00650194"/>
    <w:rsid w:val="0065023D"/>
    <w:rsid w:val="00650423"/>
    <w:rsid w:val="00654760"/>
    <w:rsid w:val="006641FB"/>
    <w:rsid w:val="00665E92"/>
    <w:rsid w:val="00667289"/>
    <w:rsid w:val="00670549"/>
    <w:rsid w:val="00672AFB"/>
    <w:rsid w:val="00674ABA"/>
    <w:rsid w:val="00681EA5"/>
    <w:rsid w:val="00683884"/>
    <w:rsid w:val="006905ED"/>
    <w:rsid w:val="00693953"/>
    <w:rsid w:val="00693FFD"/>
    <w:rsid w:val="00694617"/>
    <w:rsid w:val="006A0582"/>
    <w:rsid w:val="006A2E04"/>
    <w:rsid w:val="006A398A"/>
    <w:rsid w:val="006B0418"/>
    <w:rsid w:val="006B50EA"/>
    <w:rsid w:val="006B562F"/>
    <w:rsid w:val="006C4D3D"/>
    <w:rsid w:val="006C6477"/>
    <w:rsid w:val="006D2159"/>
    <w:rsid w:val="006D2658"/>
    <w:rsid w:val="006D6942"/>
    <w:rsid w:val="006D764C"/>
    <w:rsid w:val="006E46C1"/>
    <w:rsid w:val="006E513B"/>
    <w:rsid w:val="006F436D"/>
    <w:rsid w:val="006F5551"/>
    <w:rsid w:val="006F702C"/>
    <w:rsid w:val="006F787C"/>
    <w:rsid w:val="00701B55"/>
    <w:rsid w:val="00702599"/>
    <w:rsid w:val="00702636"/>
    <w:rsid w:val="00707E68"/>
    <w:rsid w:val="00711E2B"/>
    <w:rsid w:val="00714643"/>
    <w:rsid w:val="00715D2A"/>
    <w:rsid w:val="0071657E"/>
    <w:rsid w:val="00724436"/>
    <w:rsid w:val="00724507"/>
    <w:rsid w:val="007270FB"/>
    <w:rsid w:val="00727600"/>
    <w:rsid w:val="00731FF5"/>
    <w:rsid w:val="00741E41"/>
    <w:rsid w:val="007463E4"/>
    <w:rsid w:val="00747608"/>
    <w:rsid w:val="007515F6"/>
    <w:rsid w:val="00751A87"/>
    <w:rsid w:val="00754CCE"/>
    <w:rsid w:val="00760AEC"/>
    <w:rsid w:val="007619E0"/>
    <w:rsid w:val="00764352"/>
    <w:rsid w:val="00766D22"/>
    <w:rsid w:val="007701B4"/>
    <w:rsid w:val="0077067D"/>
    <w:rsid w:val="00773E6C"/>
    <w:rsid w:val="00774535"/>
    <w:rsid w:val="007862BB"/>
    <w:rsid w:val="0079283A"/>
    <w:rsid w:val="00797619"/>
    <w:rsid w:val="007A2123"/>
    <w:rsid w:val="007A4A3E"/>
    <w:rsid w:val="007A703C"/>
    <w:rsid w:val="007B5FCB"/>
    <w:rsid w:val="007B6D61"/>
    <w:rsid w:val="007C077F"/>
    <w:rsid w:val="007D4FB6"/>
    <w:rsid w:val="007E1ED2"/>
    <w:rsid w:val="007E2285"/>
    <w:rsid w:val="007E47A2"/>
    <w:rsid w:val="007E5E88"/>
    <w:rsid w:val="007E76EA"/>
    <w:rsid w:val="007F0ACD"/>
    <w:rsid w:val="00804699"/>
    <w:rsid w:val="00807017"/>
    <w:rsid w:val="00807F03"/>
    <w:rsid w:val="00813C37"/>
    <w:rsid w:val="008154B5"/>
    <w:rsid w:val="0081779D"/>
    <w:rsid w:val="0082014F"/>
    <w:rsid w:val="00820BA1"/>
    <w:rsid w:val="00821939"/>
    <w:rsid w:val="00823962"/>
    <w:rsid w:val="008319ED"/>
    <w:rsid w:val="00835705"/>
    <w:rsid w:val="008375FE"/>
    <w:rsid w:val="00844AE6"/>
    <w:rsid w:val="00846A8D"/>
    <w:rsid w:val="00850219"/>
    <w:rsid w:val="0085140D"/>
    <w:rsid w:val="00851757"/>
    <w:rsid w:val="00852719"/>
    <w:rsid w:val="00853A48"/>
    <w:rsid w:val="00853E85"/>
    <w:rsid w:val="00854A23"/>
    <w:rsid w:val="00860115"/>
    <w:rsid w:val="008715F5"/>
    <w:rsid w:val="00873E87"/>
    <w:rsid w:val="00875951"/>
    <w:rsid w:val="00875D75"/>
    <w:rsid w:val="008810CF"/>
    <w:rsid w:val="00881105"/>
    <w:rsid w:val="00885708"/>
    <w:rsid w:val="008857C4"/>
    <w:rsid w:val="00886315"/>
    <w:rsid w:val="0088783C"/>
    <w:rsid w:val="00887F6B"/>
    <w:rsid w:val="00894982"/>
    <w:rsid w:val="008955EB"/>
    <w:rsid w:val="0089628D"/>
    <w:rsid w:val="00896ABD"/>
    <w:rsid w:val="00896DCF"/>
    <w:rsid w:val="008A0524"/>
    <w:rsid w:val="008A1CAE"/>
    <w:rsid w:val="008A5D32"/>
    <w:rsid w:val="008B352E"/>
    <w:rsid w:val="008C34FB"/>
    <w:rsid w:val="008C43A3"/>
    <w:rsid w:val="008C6DCD"/>
    <w:rsid w:val="008D0534"/>
    <w:rsid w:val="008D1E22"/>
    <w:rsid w:val="008D3146"/>
    <w:rsid w:val="008E031A"/>
    <w:rsid w:val="008F3BC4"/>
    <w:rsid w:val="008F5CA8"/>
    <w:rsid w:val="00902F2F"/>
    <w:rsid w:val="00906913"/>
    <w:rsid w:val="00912A71"/>
    <w:rsid w:val="0091624E"/>
    <w:rsid w:val="00916D5D"/>
    <w:rsid w:val="0092019C"/>
    <w:rsid w:val="0092268E"/>
    <w:rsid w:val="00922D0D"/>
    <w:rsid w:val="00927B50"/>
    <w:rsid w:val="0093148C"/>
    <w:rsid w:val="009327F6"/>
    <w:rsid w:val="00932BA4"/>
    <w:rsid w:val="009370BC"/>
    <w:rsid w:val="009405B0"/>
    <w:rsid w:val="009418D7"/>
    <w:rsid w:val="00943E76"/>
    <w:rsid w:val="009453AB"/>
    <w:rsid w:val="00950CAB"/>
    <w:rsid w:val="009537D3"/>
    <w:rsid w:val="00953CF5"/>
    <w:rsid w:val="00954CB0"/>
    <w:rsid w:val="00955306"/>
    <w:rsid w:val="00957ADC"/>
    <w:rsid w:val="00959FCB"/>
    <w:rsid w:val="0096074C"/>
    <w:rsid w:val="00961430"/>
    <w:rsid w:val="009618FD"/>
    <w:rsid w:val="009667A8"/>
    <w:rsid w:val="00974F4D"/>
    <w:rsid w:val="00976187"/>
    <w:rsid w:val="00983BDD"/>
    <w:rsid w:val="0098453D"/>
    <w:rsid w:val="009867C4"/>
    <w:rsid w:val="009872BC"/>
    <w:rsid w:val="0098739B"/>
    <w:rsid w:val="00987751"/>
    <w:rsid w:val="0099153F"/>
    <w:rsid w:val="00991B93"/>
    <w:rsid w:val="00995475"/>
    <w:rsid w:val="0099573C"/>
    <w:rsid w:val="009A2333"/>
    <w:rsid w:val="009A5025"/>
    <w:rsid w:val="009A7E56"/>
    <w:rsid w:val="009B0F1B"/>
    <w:rsid w:val="009C1413"/>
    <w:rsid w:val="009C1C16"/>
    <w:rsid w:val="009C57E3"/>
    <w:rsid w:val="009D1410"/>
    <w:rsid w:val="009D39DB"/>
    <w:rsid w:val="009D7093"/>
    <w:rsid w:val="009D734B"/>
    <w:rsid w:val="009F12FA"/>
    <w:rsid w:val="00A0038D"/>
    <w:rsid w:val="00A01A6C"/>
    <w:rsid w:val="00A03C64"/>
    <w:rsid w:val="00A06B65"/>
    <w:rsid w:val="00A0798D"/>
    <w:rsid w:val="00A11696"/>
    <w:rsid w:val="00A16626"/>
    <w:rsid w:val="00A168D9"/>
    <w:rsid w:val="00A17661"/>
    <w:rsid w:val="00A2218E"/>
    <w:rsid w:val="00A226EB"/>
    <w:rsid w:val="00A2344C"/>
    <w:rsid w:val="00A24B2D"/>
    <w:rsid w:val="00A255FC"/>
    <w:rsid w:val="00A30E3E"/>
    <w:rsid w:val="00A31409"/>
    <w:rsid w:val="00A31E6F"/>
    <w:rsid w:val="00A35919"/>
    <w:rsid w:val="00A366AB"/>
    <w:rsid w:val="00A40966"/>
    <w:rsid w:val="00A45BDC"/>
    <w:rsid w:val="00A464C6"/>
    <w:rsid w:val="00A47E2E"/>
    <w:rsid w:val="00A5644C"/>
    <w:rsid w:val="00A654D7"/>
    <w:rsid w:val="00A750D7"/>
    <w:rsid w:val="00A77F1C"/>
    <w:rsid w:val="00A785D9"/>
    <w:rsid w:val="00A8103F"/>
    <w:rsid w:val="00A82B6E"/>
    <w:rsid w:val="00A85052"/>
    <w:rsid w:val="00A874B2"/>
    <w:rsid w:val="00A921E0"/>
    <w:rsid w:val="00AA2B7C"/>
    <w:rsid w:val="00AA3CF2"/>
    <w:rsid w:val="00AA6D8A"/>
    <w:rsid w:val="00AA6DEB"/>
    <w:rsid w:val="00AB2543"/>
    <w:rsid w:val="00AB2A20"/>
    <w:rsid w:val="00AB4E23"/>
    <w:rsid w:val="00AB6F35"/>
    <w:rsid w:val="00AC32DA"/>
    <w:rsid w:val="00AC36C2"/>
    <w:rsid w:val="00AD2C2D"/>
    <w:rsid w:val="00AD64A3"/>
    <w:rsid w:val="00AE4343"/>
    <w:rsid w:val="00AE45E0"/>
    <w:rsid w:val="00AE7137"/>
    <w:rsid w:val="00AF1B9E"/>
    <w:rsid w:val="00AF4B2C"/>
    <w:rsid w:val="00AF505B"/>
    <w:rsid w:val="00AF61D4"/>
    <w:rsid w:val="00B01C9F"/>
    <w:rsid w:val="00B0738F"/>
    <w:rsid w:val="00B202C0"/>
    <w:rsid w:val="00B2032A"/>
    <w:rsid w:val="00B2094D"/>
    <w:rsid w:val="00B222F3"/>
    <w:rsid w:val="00B23D62"/>
    <w:rsid w:val="00B23F6D"/>
    <w:rsid w:val="00B26601"/>
    <w:rsid w:val="00B275F7"/>
    <w:rsid w:val="00B322E9"/>
    <w:rsid w:val="00B3361D"/>
    <w:rsid w:val="00B352A6"/>
    <w:rsid w:val="00B369D6"/>
    <w:rsid w:val="00B37E11"/>
    <w:rsid w:val="00B41951"/>
    <w:rsid w:val="00B44267"/>
    <w:rsid w:val="00B442AF"/>
    <w:rsid w:val="00B44E3F"/>
    <w:rsid w:val="00B45199"/>
    <w:rsid w:val="00B45F66"/>
    <w:rsid w:val="00B465C2"/>
    <w:rsid w:val="00B469D9"/>
    <w:rsid w:val="00B50CB8"/>
    <w:rsid w:val="00B51434"/>
    <w:rsid w:val="00B52637"/>
    <w:rsid w:val="00B53229"/>
    <w:rsid w:val="00B56DEF"/>
    <w:rsid w:val="00B60334"/>
    <w:rsid w:val="00B60AB6"/>
    <w:rsid w:val="00B611D4"/>
    <w:rsid w:val="00B62480"/>
    <w:rsid w:val="00B62BF6"/>
    <w:rsid w:val="00B64A78"/>
    <w:rsid w:val="00B65CD8"/>
    <w:rsid w:val="00B707FE"/>
    <w:rsid w:val="00B81B70"/>
    <w:rsid w:val="00B82390"/>
    <w:rsid w:val="00B8428A"/>
    <w:rsid w:val="00B87699"/>
    <w:rsid w:val="00B96338"/>
    <w:rsid w:val="00BA0329"/>
    <w:rsid w:val="00BA1AB5"/>
    <w:rsid w:val="00BA253A"/>
    <w:rsid w:val="00BA7A6C"/>
    <w:rsid w:val="00BB0A07"/>
    <w:rsid w:val="00BB238F"/>
    <w:rsid w:val="00BB3491"/>
    <w:rsid w:val="00BB38E8"/>
    <w:rsid w:val="00BB5413"/>
    <w:rsid w:val="00BC0AB5"/>
    <w:rsid w:val="00BC0EE5"/>
    <w:rsid w:val="00BC3832"/>
    <w:rsid w:val="00BC3BAE"/>
    <w:rsid w:val="00BD0724"/>
    <w:rsid w:val="00BD4472"/>
    <w:rsid w:val="00BE0081"/>
    <w:rsid w:val="00BE00C4"/>
    <w:rsid w:val="00BE30E2"/>
    <w:rsid w:val="00BE35D3"/>
    <w:rsid w:val="00BE3DEE"/>
    <w:rsid w:val="00BE3EB5"/>
    <w:rsid w:val="00BE511A"/>
    <w:rsid w:val="00BE5521"/>
    <w:rsid w:val="00BF0206"/>
    <w:rsid w:val="00BF560C"/>
    <w:rsid w:val="00BF6F4C"/>
    <w:rsid w:val="00C000D6"/>
    <w:rsid w:val="00C00223"/>
    <w:rsid w:val="00C01637"/>
    <w:rsid w:val="00C02E35"/>
    <w:rsid w:val="00C052C3"/>
    <w:rsid w:val="00C07962"/>
    <w:rsid w:val="00C07D60"/>
    <w:rsid w:val="00C100E0"/>
    <w:rsid w:val="00C22EF3"/>
    <w:rsid w:val="00C306FD"/>
    <w:rsid w:val="00C32BB2"/>
    <w:rsid w:val="00C34684"/>
    <w:rsid w:val="00C46911"/>
    <w:rsid w:val="00C479FE"/>
    <w:rsid w:val="00C53263"/>
    <w:rsid w:val="00C559A6"/>
    <w:rsid w:val="00C65741"/>
    <w:rsid w:val="00C671CC"/>
    <w:rsid w:val="00C702B0"/>
    <w:rsid w:val="00C7189D"/>
    <w:rsid w:val="00C73F9D"/>
    <w:rsid w:val="00C74012"/>
    <w:rsid w:val="00C75BC5"/>
    <w:rsid w:val="00C75F1D"/>
    <w:rsid w:val="00C805B2"/>
    <w:rsid w:val="00C8245D"/>
    <w:rsid w:val="00C84E2F"/>
    <w:rsid w:val="00C92E07"/>
    <w:rsid w:val="00CA02DD"/>
    <w:rsid w:val="00CA660D"/>
    <w:rsid w:val="00CB57D0"/>
    <w:rsid w:val="00CB5967"/>
    <w:rsid w:val="00CC1D36"/>
    <w:rsid w:val="00CC2384"/>
    <w:rsid w:val="00CC53F9"/>
    <w:rsid w:val="00CC5AC8"/>
    <w:rsid w:val="00CC62C8"/>
    <w:rsid w:val="00CC7529"/>
    <w:rsid w:val="00CD0654"/>
    <w:rsid w:val="00CD454F"/>
    <w:rsid w:val="00CD45FB"/>
    <w:rsid w:val="00CD76D9"/>
    <w:rsid w:val="00CE0883"/>
    <w:rsid w:val="00CE4547"/>
    <w:rsid w:val="00CF1010"/>
    <w:rsid w:val="00CF376E"/>
    <w:rsid w:val="00CF50F1"/>
    <w:rsid w:val="00CF75A3"/>
    <w:rsid w:val="00D021BF"/>
    <w:rsid w:val="00D03349"/>
    <w:rsid w:val="00D0381D"/>
    <w:rsid w:val="00D06E98"/>
    <w:rsid w:val="00D07701"/>
    <w:rsid w:val="00D0788A"/>
    <w:rsid w:val="00D1511A"/>
    <w:rsid w:val="00D20A96"/>
    <w:rsid w:val="00D212E6"/>
    <w:rsid w:val="00D24A3C"/>
    <w:rsid w:val="00D2522B"/>
    <w:rsid w:val="00D259F3"/>
    <w:rsid w:val="00D27C55"/>
    <w:rsid w:val="00D32577"/>
    <w:rsid w:val="00D338E4"/>
    <w:rsid w:val="00D34997"/>
    <w:rsid w:val="00D35538"/>
    <w:rsid w:val="00D40FDD"/>
    <w:rsid w:val="00D451C7"/>
    <w:rsid w:val="00D514F4"/>
    <w:rsid w:val="00D51947"/>
    <w:rsid w:val="00D532F0"/>
    <w:rsid w:val="00D540D9"/>
    <w:rsid w:val="00D54880"/>
    <w:rsid w:val="00D561B3"/>
    <w:rsid w:val="00D60A60"/>
    <w:rsid w:val="00D6231F"/>
    <w:rsid w:val="00D6362E"/>
    <w:rsid w:val="00D63993"/>
    <w:rsid w:val="00D652E8"/>
    <w:rsid w:val="00D65D7C"/>
    <w:rsid w:val="00D67DB3"/>
    <w:rsid w:val="00D71AD2"/>
    <w:rsid w:val="00D731F8"/>
    <w:rsid w:val="00D74B1F"/>
    <w:rsid w:val="00D77413"/>
    <w:rsid w:val="00D82759"/>
    <w:rsid w:val="00D83396"/>
    <w:rsid w:val="00D849B9"/>
    <w:rsid w:val="00D86DE4"/>
    <w:rsid w:val="00D879AB"/>
    <w:rsid w:val="00D9116B"/>
    <w:rsid w:val="00D915F8"/>
    <w:rsid w:val="00D91CAB"/>
    <w:rsid w:val="00D941C2"/>
    <w:rsid w:val="00DA1030"/>
    <w:rsid w:val="00DA1DC5"/>
    <w:rsid w:val="00DA232E"/>
    <w:rsid w:val="00DA503D"/>
    <w:rsid w:val="00DA5C40"/>
    <w:rsid w:val="00DA6DBB"/>
    <w:rsid w:val="00DB1C96"/>
    <w:rsid w:val="00DB29D6"/>
    <w:rsid w:val="00DB2BB7"/>
    <w:rsid w:val="00DB31DB"/>
    <w:rsid w:val="00DB375B"/>
    <w:rsid w:val="00DB4017"/>
    <w:rsid w:val="00DC0DEB"/>
    <w:rsid w:val="00DC632A"/>
    <w:rsid w:val="00DC64A1"/>
    <w:rsid w:val="00DD0477"/>
    <w:rsid w:val="00DD0807"/>
    <w:rsid w:val="00DD1AF6"/>
    <w:rsid w:val="00DD1B14"/>
    <w:rsid w:val="00DD2592"/>
    <w:rsid w:val="00DE2DC6"/>
    <w:rsid w:val="00DE6F1D"/>
    <w:rsid w:val="00DF1AF8"/>
    <w:rsid w:val="00DF1CBE"/>
    <w:rsid w:val="00DF4B17"/>
    <w:rsid w:val="00E04687"/>
    <w:rsid w:val="00E069B2"/>
    <w:rsid w:val="00E139C5"/>
    <w:rsid w:val="00E162D2"/>
    <w:rsid w:val="00E21D90"/>
    <w:rsid w:val="00E23F1D"/>
    <w:rsid w:val="00E249C1"/>
    <w:rsid w:val="00E24C16"/>
    <w:rsid w:val="00E30665"/>
    <w:rsid w:val="00E323FE"/>
    <w:rsid w:val="00E34F5D"/>
    <w:rsid w:val="00E36361"/>
    <w:rsid w:val="00E374C2"/>
    <w:rsid w:val="00E4133C"/>
    <w:rsid w:val="00E41A65"/>
    <w:rsid w:val="00E42941"/>
    <w:rsid w:val="00E438E3"/>
    <w:rsid w:val="00E44381"/>
    <w:rsid w:val="00E44E0D"/>
    <w:rsid w:val="00E539B8"/>
    <w:rsid w:val="00E55AE9"/>
    <w:rsid w:val="00E6543C"/>
    <w:rsid w:val="00E6686C"/>
    <w:rsid w:val="00E73665"/>
    <w:rsid w:val="00E7516A"/>
    <w:rsid w:val="00E760C0"/>
    <w:rsid w:val="00E76B03"/>
    <w:rsid w:val="00E76D71"/>
    <w:rsid w:val="00E8083F"/>
    <w:rsid w:val="00E81D9A"/>
    <w:rsid w:val="00E83499"/>
    <w:rsid w:val="00E90A60"/>
    <w:rsid w:val="00E946FD"/>
    <w:rsid w:val="00E94D73"/>
    <w:rsid w:val="00EA3A6D"/>
    <w:rsid w:val="00EA49D7"/>
    <w:rsid w:val="00EA5927"/>
    <w:rsid w:val="00EA5E80"/>
    <w:rsid w:val="00EB1CC2"/>
    <w:rsid w:val="00EB3E4C"/>
    <w:rsid w:val="00EB3FD1"/>
    <w:rsid w:val="00EB6F7D"/>
    <w:rsid w:val="00EB7073"/>
    <w:rsid w:val="00EC2F71"/>
    <w:rsid w:val="00EC732A"/>
    <w:rsid w:val="00ED20CE"/>
    <w:rsid w:val="00ED2CF9"/>
    <w:rsid w:val="00ED47BC"/>
    <w:rsid w:val="00ED6547"/>
    <w:rsid w:val="00ED69D3"/>
    <w:rsid w:val="00EE1A80"/>
    <w:rsid w:val="00EE208F"/>
    <w:rsid w:val="00EE2226"/>
    <w:rsid w:val="00EF1BAC"/>
    <w:rsid w:val="00EF3893"/>
    <w:rsid w:val="00EF4F4A"/>
    <w:rsid w:val="00EF6E55"/>
    <w:rsid w:val="00F03D28"/>
    <w:rsid w:val="00F051D7"/>
    <w:rsid w:val="00F07F98"/>
    <w:rsid w:val="00F14268"/>
    <w:rsid w:val="00F1520E"/>
    <w:rsid w:val="00F157BA"/>
    <w:rsid w:val="00F2328B"/>
    <w:rsid w:val="00F2630B"/>
    <w:rsid w:val="00F27A59"/>
    <w:rsid w:val="00F337AC"/>
    <w:rsid w:val="00F3618D"/>
    <w:rsid w:val="00F37F24"/>
    <w:rsid w:val="00F40D53"/>
    <w:rsid w:val="00F40FCB"/>
    <w:rsid w:val="00F42BBC"/>
    <w:rsid w:val="00F4525C"/>
    <w:rsid w:val="00F464D8"/>
    <w:rsid w:val="00F47B7F"/>
    <w:rsid w:val="00F61B8A"/>
    <w:rsid w:val="00F62676"/>
    <w:rsid w:val="00F64178"/>
    <w:rsid w:val="00F676A7"/>
    <w:rsid w:val="00F70E0B"/>
    <w:rsid w:val="00F734F3"/>
    <w:rsid w:val="00F74096"/>
    <w:rsid w:val="00F76977"/>
    <w:rsid w:val="00F81AA4"/>
    <w:rsid w:val="00F81C7F"/>
    <w:rsid w:val="00F81F29"/>
    <w:rsid w:val="00F83DB5"/>
    <w:rsid w:val="00F93694"/>
    <w:rsid w:val="00F9544F"/>
    <w:rsid w:val="00F95799"/>
    <w:rsid w:val="00F97B8C"/>
    <w:rsid w:val="00FA080C"/>
    <w:rsid w:val="00FA204B"/>
    <w:rsid w:val="00FA3D17"/>
    <w:rsid w:val="00FB4F73"/>
    <w:rsid w:val="00FB56CD"/>
    <w:rsid w:val="00FC2FF6"/>
    <w:rsid w:val="00FC4B01"/>
    <w:rsid w:val="00FC58B4"/>
    <w:rsid w:val="00FC5B64"/>
    <w:rsid w:val="00FC6D82"/>
    <w:rsid w:val="00FD1C20"/>
    <w:rsid w:val="00FD1DA7"/>
    <w:rsid w:val="00FD2020"/>
    <w:rsid w:val="00FD3429"/>
    <w:rsid w:val="00FE0616"/>
    <w:rsid w:val="00FE13E8"/>
    <w:rsid w:val="00FE5D68"/>
    <w:rsid w:val="00FE7486"/>
    <w:rsid w:val="00FF2143"/>
    <w:rsid w:val="00FF6F6D"/>
    <w:rsid w:val="00FF7F5B"/>
    <w:rsid w:val="010CA0D8"/>
    <w:rsid w:val="011DD723"/>
    <w:rsid w:val="013FB045"/>
    <w:rsid w:val="0152686B"/>
    <w:rsid w:val="015814EE"/>
    <w:rsid w:val="015E40D4"/>
    <w:rsid w:val="0160CA55"/>
    <w:rsid w:val="0168F32D"/>
    <w:rsid w:val="016BA736"/>
    <w:rsid w:val="01864BC1"/>
    <w:rsid w:val="0198673B"/>
    <w:rsid w:val="019C0BB5"/>
    <w:rsid w:val="01B190A4"/>
    <w:rsid w:val="01E2C96D"/>
    <w:rsid w:val="021079AD"/>
    <w:rsid w:val="02221C6E"/>
    <w:rsid w:val="0223B5B0"/>
    <w:rsid w:val="02260137"/>
    <w:rsid w:val="02282874"/>
    <w:rsid w:val="027E2C68"/>
    <w:rsid w:val="02E6FAF4"/>
    <w:rsid w:val="02EE2F16"/>
    <w:rsid w:val="032464D3"/>
    <w:rsid w:val="038E26DA"/>
    <w:rsid w:val="03A61822"/>
    <w:rsid w:val="03C945DE"/>
    <w:rsid w:val="03F181BE"/>
    <w:rsid w:val="03FD2C69"/>
    <w:rsid w:val="040BE180"/>
    <w:rsid w:val="042375A4"/>
    <w:rsid w:val="04377E9A"/>
    <w:rsid w:val="0452955C"/>
    <w:rsid w:val="0466B553"/>
    <w:rsid w:val="0475FFF6"/>
    <w:rsid w:val="047A8B84"/>
    <w:rsid w:val="0487BFEC"/>
    <w:rsid w:val="04A347F8"/>
    <w:rsid w:val="04C3E0F9"/>
    <w:rsid w:val="04C4B2BA"/>
    <w:rsid w:val="04D51CA2"/>
    <w:rsid w:val="050D740C"/>
    <w:rsid w:val="052D4BA5"/>
    <w:rsid w:val="052FF382"/>
    <w:rsid w:val="0557DBB0"/>
    <w:rsid w:val="056E2A36"/>
    <w:rsid w:val="05739EA0"/>
    <w:rsid w:val="058E4B35"/>
    <w:rsid w:val="05B1D9E0"/>
    <w:rsid w:val="05D6EDD7"/>
    <w:rsid w:val="05DABC7C"/>
    <w:rsid w:val="05F0DC12"/>
    <w:rsid w:val="06129BC8"/>
    <w:rsid w:val="064C985C"/>
    <w:rsid w:val="068E2A7C"/>
    <w:rsid w:val="06B30DC6"/>
    <w:rsid w:val="0701C40B"/>
    <w:rsid w:val="0703B21C"/>
    <w:rsid w:val="07087818"/>
    <w:rsid w:val="070AE9D3"/>
    <w:rsid w:val="072DE7EE"/>
    <w:rsid w:val="07438242"/>
    <w:rsid w:val="075C95E9"/>
    <w:rsid w:val="075D3DDB"/>
    <w:rsid w:val="0783606A"/>
    <w:rsid w:val="079461CB"/>
    <w:rsid w:val="07B15A0B"/>
    <w:rsid w:val="07B19548"/>
    <w:rsid w:val="07B5AF20"/>
    <w:rsid w:val="07C56F5D"/>
    <w:rsid w:val="07F248A9"/>
    <w:rsid w:val="07F46898"/>
    <w:rsid w:val="080CBD64"/>
    <w:rsid w:val="0815E7FA"/>
    <w:rsid w:val="084837B0"/>
    <w:rsid w:val="084F5C41"/>
    <w:rsid w:val="085C751A"/>
    <w:rsid w:val="0869C276"/>
    <w:rsid w:val="088CED18"/>
    <w:rsid w:val="089769F8"/>
    <w:rsid w:val="08A4509C"/>
    <w:rsid w:val="08A66BE5"/>
    <w:rsid w:val="08C0FCC5"/>
    <w:rsid w:val="08CA806B"/>
    <w:rsid w:val="08DF52A3"/>
    <w:rsid w:val="08E219BC"/>
    <w:rsid w:val="0903530F"/>
    <w:rsid w:val="0917670A"/>
    <w:rsid w:val="091885F4"/>
    <w:rsid w:val="09198C4B"/>
    <w:rsid w:val="092802DF"/>
    <w:rsid w:val="093D8868"/>
    <w:rsid w:val="096952B9"/>
    <w:rsid w:val="096B05D1"/>
    <w:rsid w:val="097FE7E4"/>
    <w:rsid w:val="0982BF94"/>
    <w:rsid w:val="09AAF422"/>
    <w:rsid w:val="09DB7900"/>
    <w:rsid w:val="09DE376A"/>
    <w:rsid w:val="09E57A9B"/>
    <w:rsid w:val="09E8D704"/>
    <w:rsid w:val="09EF7E8D"/>
    <w:rsid w:val="0A12CB86"/>
    <w:rsid w:val="0A5A80F7"/>
    <w:rsid w:val="0A5F1B8C"/>
    <w:rsid w:val="0A72C376"/>
    <w:rsid w:val="0A8B73F4"/>
    <w:rsid w:val="0ACE303D"/>
    <w:rsid w:val="0AECDE3A"/>
    <w:rsid w:val="0AEFD84E"/>
    <w:rsid w:val="0B0560D8"/>
    <w:rsid w:val="0B27BD31"/>
    <w:rsid w:val="0B2EE9BE"/>
    <w:rsid w:val="0B720AA8"/>
    <w:rsid w:val="0B7EF47F"/>
    <w:rsid w:val="0B8DCDED"/>
    <w:rsid w:val="0B9071BE"/>
    <w:rsid w:val="0BBB2433"/>
    <w:rsid w:val="0BBDFAE2"/>
    <w:rsid w:val="0BC3F32E"/>
    <w:rsid w:val="0BC71D34"/>
    <w:rsid w:val="0BD8B008"/>
    <w:rsid w:val="0BDB9CF3"/>
    <w:rsid w:val="0BDE0CA7"/>
    <w:rsid w:val="0C143F08"/>
    <w:rsid w:val="0C187044"/>
    <w:rsid w:val="0C39F113"/>
    <w:rsid w:val="0C55F891"/>
    <w:rsid w:val="0C5EED13"/>
    <w:rsid w:val="0C689513"/>
    <w:rsid w:val="0C6AA2AE"/>
    <w:rsid w:val="0C80525A"/>
    <w:rsid w:val="0C907CF3"/>
    <w:rsid w:val="0C951B12"/>
    <w:rsid w:val="0C9D0898"/>
    <w:rsid w:val="0CB30D09"/>
    <w:rsid w:val="0CB69E75"/>
    <w:rsid w:val="0CC7BEA8"/>
    <w:rsid w:val="0CCAE632"/>
    <w:rsid w:val="0CCBD7F8"/>
    <w:rsid w:val="0CE3E27C"/>
    <w:rsid w:val="0CFCAFCF"/>
    <w:rsid w:val="0D0C5376"/>
    <w:rsid w:val="0D1B3150"/>
    <w:rsid w:val="0D498E63"/>
    <w:rsid w:val="0D666857"/>
    <w:rsid w:val="0D6748B2"/>
    <w:rsid w:val="0D92CBF7"/>
    <w:rsid w:val="0D95A8D6"/>
    <w:rsid w:val="0DB4F333"/>
    <w:rsid w:val="0DB62AE5"/>
    <w:rsid w:val="0E1C06F3"/>
    <w:rsid w:val="0E20CB8D"/>
    <w:rsid w:val="0E30EB73"/>
    <w:rsid w:val="0E392555"/>
    <w:rsid w:val="0E6CBC4F"/>
    <w:rsid w:val="0E7CB766"/>
    <w:rsid w:val="0EA67D8C"/>
    <w:rsid w:val="0EAE8C10"/>
    <w:rsid w:val="0ECDA8A1"/>
    <w:rsid w:val="0ED08105"/>
    <w:rsid w:val="0ED4F20F"/>
    <w:rsid w:val="0EE787E7"/>
    <w:rsid w:val="0EEBF06A"/>
    <w:rsid w:val="0EFAEA36"/>
    <w:rsid w:val="0F1992D3"/>
    <w:rsid w:val="0F3D191B"/>
    <w:rsid w:val="0F436B08"/>
    <w:rsid w:val="0F4C96C1"/>
    <w:rsid w:val="0F4D6A13"/>
    <w:rsid w:val="0F57025A"/>
    <w:rsid w:val="0F5EE517"/>
    <w:rsid w:val="0F72DA42"/>
    <w:rsid w:val="0FA1A160"/>
    <w:rsid w:val="0FA5D0C9"/>
    <w:rsid w:val="0FE349CA"/>
    <w:rsid w:val="10088CB0"/>
    <w:rsid w:val="102813F3"/>
    <w:rsid w:val="102F0138"/>
    <w:rsid w:val="10697902"/>
    <w:rsid w:val="1087C0CB"/>
    <w:rsid w:val="1089265C"/>
    <w:rsid w:val="1090E6DE"/>
    <w:rsid w:val="10A76CD8"/>
    <w:rsid w:val="10C6B07D"/>
    <w:rsid w:val="10D1991E"/>
    <w:rsid w:val="10EA5D20"/>
    <w:rsid w:val="10ECF015"/>
    <w:rsid w:val="10F269DF"/>
    <w:rsid w:val="10F5A292"/>
    <w:rsid w:val="110622BF"/>
    <w:rsid w:val="115A4417"/>
    <w:rsid w:val="117D1673"/>
    <w:rsid w:val="11A45D11"/>
    <w:rsid w:val="11E8BF20"/>
    <w:rsid w:val="11F4B388"/>
    <w:rsid w:val="12054963"/>
    <w:rsid w:val="121FB221"/>
    <w:rsid w:val="12223858"/>
    <w:rsid w:val="122F0704"/>
    <w:rsid w:val="12433D39"/>
    <w:rsid w:val="1251BA79"/>
    <w:rsid w:val="125C243F"/>
    <w:rsid w:val="1268FCB0"/>
    <w:rsid w:val="126AA8FA"/>
    <w:rsid w:val="126B0B41"/>
    <w:rsid w:val="12763622"/>
    <w:rsid w:val="12830DFF"/>
    <w:rsid w:val="128E3A40"/>
    <w:rsid w:val="12D94DA5"/>
    <w:rsid w:val="1339FBA3"/>
    <w:rsid w:val="133ED744"/>
    <w:rsid w:val="1343C0A3"/>
    <w:rsid w:val="134A4E84"/>
    <w:rsid w:val="134F46AD"/>
    <w:rsid w:val="135E1EA5"/>
    <w:rsid w:val="13616E67"/>
    <w:rsid w:val="1381FD33"/>
    <w:rsid w:val="13B75EA5"/>
    <w:rsid w:val="13BF8A39"/>
    <w:rsid w:val="13C46015"/>
    <w:rsid w:val="13D0F8DD"/>
    <w:rsid w:val="13DA284D"/>
    <w:rsid w:val="13E52BCE"/>
    <w:rsid w:val="13E65F6A"/>
    <w:rsid w:val="13E8E998"/>
    <w:rsid w:val="14037CB9"/>
    <w:rsid w:val="140CA9C7"/>
    <w:rsid w:val="142D8D33"/>
    <w:rsid w:val="14449627"/>
    <w:rsid w:val="147DC957"/>
    <w:rsid w:val="1487A34A"/>
    <w:rsid w:val="149B8ED8"/>
    <w:rsid w:val="149EBE0D"/>
    <w:rsid w:val="14AFB873"/>
    <w:rsid w:val="14B04471"/>
    <w:rsid w:val="14F58022"/>
    <w:rsid w:val="150AE14B"/>
    <w:rsid w:val="1510E4B6"/>
    <w:rsid w:val="152078FC"/>
    <w:rsid w:val="153A425E"/>
    <w:rsid w:val="155A9246"/>
    <w:rsid w:val="156CA8FD"/>
    <w:rsid w:val="15717A3C"/>
    <w:rsid w:val="1582B513"/>
    <w:rsid w:val="15A573A4"/>
    <w:rsid w:val="15ABFCC7"/>
    <w:rsid w:val="15AFAD79"/>
    <w:rsid w:val="15B31371"/>
    <w:rsid w:val="160B85D9"/>
    <w:rsid w:val="1620D783"/>
    <w:rsid w:val="163C13C6"/>
    <w:rsid w:val="1644585E"/>
    <w:rsid w:val="164CF31F"/>
    <w:rsid w:val="16553C23"/>
    <w:rsid w:val="16738840"/>
    <w:rsid w:val="16823A90"/>
    <w:rsid w:val="16A07598"/>
    <w:rsid w:val="16A4EFD1"/>
    <w:rsid w:val="16D1BF34"/>
    <w:rsid w:val="16D594AD"/>
    <w:rsid w:val="16F93410"/>
    <w:rsid w:val="1726AF68"/>
    <w:rsid w:val="1735F201"/>
    <w:rsid w:val="1748D921"/>
    <w:rsid w:val="17764054"/>
    <w:rsid w:val="17938AE8"/>
    <w:rsid w:val="179743B2"/>
    <w:rsid w:val="17B3570C"/>
    <w:rsid w:val="17B9C61A"/>
    <w:rsid w:val="17CAE1C4"/>
    <w:rsid w:val="1845B8DF"/>
    <w:rsid w:val="184B1B43"/>
    <w:rsid w:val="184FF47F"/>
    <w:rsid w:val="1861BF2A"/>
    <w:rsid w:val="1877C256"/>
    <w:rsid w:val="187CA544"/>
    <w:rsid w:val="1887B67F"/>
    <w:rsid w:val="18AD8DC2"/>
    <w:rsid w:val="18BA6C43"/>
    <w:rsid w:val="18BB40C8"/>
    <w:rsid w:val="18BE40B8"/>
    <w:rsid w:val="18EBA03E"/>
    <w:rsid w:val="19016B48"/>
    <w:rsid w:val="192F5B49"/>
    <w:rsid w:val="193D421B"/>
    <w:rsid w:val="19662981"/>
    <w:rsid w:val="1989A0C5"/>
    <w:rsid w:val="1995D64E"/>
    <w:rsid w:val="19AE11E4"/>
    <w:rsid w:val="19AF6EF6"/>
    <w:rsid w:val="19B35D1F"/>
    <w:rsid w:val="19B5CDDC"/>
    <w:rsid w:val="19E5E0FB"/>
    <w:rsid w:val="19F13EB7"/>
    <w:rsid w:val="1A014A86"/>
    <w:rsid w:val="1A18943F"/>
    <w:rsid w:val="1A193D77"/>
    <w:rsid w:val="1A20D0D0"/>
    <w:rsid w:val="1A3E34C8"/>
    <w:rsid w:val="1A4AE133"/>
    <w:rsid w:val="1A4E2EFA"/>
    <w:rsid w:val="1A556ED3"/>
    <w:rsid w:val="1A563CA4"/>
    <w:rsid w:val="1A945459"/>
    <w:rsid w:val="1A959DB9"/>
    <w:rsid w:val="1A994C25"/>
    <w:rsid w:val="1AAC39A7"/>
    <w:rsid w:val="1AF70DAE"/>
    <w:rsid w:val="1B0AD05C"/>
    <w:rsid w:val="1B0F84E9"/>
    <w:rsid w:val="1B1E3A08"/>
    <w:rsid w:val="1B6BE164"/>
    <w:rsid w:val="1B8AA00C"/>
    <w:rsid w:val="1BA40E60"/>
    <w:rsid w:val="1BC128AA"/>
    <w:rsid w:val="1BE32033"/>
    <w:rsid w:val="1BEC1632"/>
    <w:rsid w:val="1BEE1057"/>
    <w:rsid w:val="1BEE22A8"/>
    <w:rsid w:val="1BFE934F"/>
    <w:rsid w:val="1C0B8A6F"/>
    <w:rsid w:val="1C2BEAE0"/>
    <w:rsid w:val="1C3D1E44"/>
    <w:rsid w:val="1C678AB2"/>
    <w:rsid w:val="1C7671D1"/>
    <w:rsid w:val="1C789D11"/>
    <w:rsid w:val="1CA91393"/>
    <w:rsid w:val="1CEF8159"/>
    <w:rsid w:val="1D117FDE"/>
    <w:rsid w:val="1D27812D"/>
    <w:rsid w:val="1D3280FD"/>
    <w:rsid w:val="1D3D008B"/>
    <w:rsid w:val="1D5EB479"/>
    <w:rsid w:val="1D6778E1"/>
    <w:rsid w:val="1D71BC4C"/>
    <w:rsid w:val="1D74BD2C"/>
    <w:rsid w:val="1D8DC6F8"/>
    <w:rsid w:val="1D8E3DA5"/>
    <w:rsid w:val="1DA53385"/>
    <w:rsid w:val="1DBA3995"/>
    <w:rsid w:val="1DF5FA11"/>
    <w:rsid w:val="1E32CAC5"/>
    <w:rsid w:val="1E36BFF8"/>
    <w:rsid w:val="1E51B4F4"/>
    <w:rsid w:val="1E76E55B"/>
    <w:rsid w:val="1E97705A"/>
    <w:rsid w:val="1EB3D316"/>
    <w:rsid w:val="1EB9C50F"/>
    <w:rsid w:val="1EC240CE"/>
    <w:rsid w:val="1EC9C4AE"/>
    <w:rsid w:val="1ECD90B7"/>
    <w:rsid w:val="1EE0A64E"/>
    <w:rsid w:val="1F21C041"/>
    <w:rsid w:val="1F2D823C"/>
    <w:rsid w:val="1F3B864E"/>
    <w:rsid w:val="1F5F4930"/>
    <w:rsid w:val="1F6CBD48"/>
    <w:rsid w:val="1F718971"/>
    <w:rsid w:val="1F7FD080"/>
    <w:rsid w:val="1F84F8F2"/>
    <w:rsid w:val="1F9C71BE"/>
    <w:rsid w:val="1FA2A076"/>
    <w:rsid w:val="1FBE974F"/>
    <w:rsid w:val="1FC8486C"/>
    <w:rsid w:val="1FF330FF"/>
    <w:rsid w:val="204A745B"/>
    <w:rsid w:val="2060B05E"/>
    <w:rsid w:val="208792B0"/>
    <w:rsid w:val="208C0399"/>
    <w:rsid w:val="209E8B9B"/>
    <w:rsid w:val="20DAA9D7"/>
    <w:rsid w:val="20FF5C03"/>
    <w:rsid w:val="21022346"/>
    <w:rsid w:val="21165FBC"/>
    <w:rsid w:val="2132BF45"/>
    <w:rsid w:val="214C4776"/>
    <w:rsid w:val="21629B41"/>
    <w:rsid w:val="216C2185"/>
    <w:rsid w:val="2194DB6C"/>
    <w:rsid w:val="21BA80DB"/>
    <w:rsid w:val="21D1FB10"/>
    <w:rsid w:val="21E44C7E"/>
    <w:rsid w:val="21E9E5C7"/>
    <w:rsid w:val="21FAE863"/>
    <w:rsid w:val="22047215"/>
    <w:rsid w:val="220ECD79"/>
    <w:rsid w:val="223C9BD7"/>
    <w:rsid w:val="2241906F"/>
    <w:rsid w:val="22438F91"/>
    <w:rsid w:val="22596103"/>
    <w:rsid w:val="226B5F7B"/>
    <w:rsid w:val="228B35AD"/>
    <w:rsid w:val="2291C968"/>
    <w:rsid w:val="22B621D2"/>
    <w:rsid w:val="22D3E41B"/>
    <w:rsid w:val="230A311B"/>
    <w:rsid w:val="234BD0DF"/>
    <w:rsid w:val="23B08EA6"/>
    <w:rsid w:val="23B7C509"/>
    <w:rsid w:val="23E778EC"/>
    <w:rsid w:val="23E94DBD"/>
    <w:rsid w:val="23FD087C"/>
    <w:rsid w:val="24222A83"/>
    <w:rsid w:val="24305BCE"/>
    <w:rsid w:val="2431A450"/>
    <w:rsid w:val="246E06C0"/>
    <w:rsid w:val="2473536D"/>
    <w:rsid w:val="248D00B9"/>
    <w:rsid w:val="2498502A"/>
    <w:rsid w:val="249F0F25"/>
    <w:rsid w:val="24B1B2A2"/>
    <w:rsid w:val="24B3E2B0"/>
    <w:rsid w:val="24B9A028"/>
    <w:rsid w:val="24D7B980"/>
    <w:rsid w:val="25214DB4"/>
    <w:rsid w:val="2523149A"/>
    <w:rsid w:val="25238D5D"/>
    <w:rsid w:val="25285670"/>
    <w:rsid w:val="252D923F"/>
    <w:rsid w:val="25AA13B4"/>
    <w:rsid w:val="25BE90F1"/>
    <w:rsid w:val="25C68A64"/>
    <w:rsid w:val="25FF10FA"/>
    <w:rsid w:val="26244B5E"/>
    <w:rsid w:val="2641D1DD"/>
    <w:rsid w:val="26457AE1"/>
    <w:rsid w:val="26662B8F"/>
    <w:rsid w:val="26841CB2"/>
    <w:rsid w:val="268FADB5"/>
    <w:rsid w:val="26B47C2A"/>
    <w:rsid w:val="26B69962"/>
    <w:rsid w:val="26BEE4FB"/>
    <w:rsid w:val="26DC1594"/>
    <w:rsid w:val="2709DB4C"/>
    <w:rsid w:val="27163704"/>
    <w:rsid w:val="2716B2E5"/>
    <w:rsid w:val="27351D1D"/>
    <w:rsid w:val="273BA4E1"/>
    <w:rsid w:val="273F30A4"/>
    <w:rsid w:val="2744E922"/>
    <w:rsid w:val="274EE2B1"/>
    <w:rsid w:val="275FF2AB"/>
    <w:rsid w:val="2760EF6D"/>
    <w:rsid w:val="276754F7"/>
    <w:rsid w:val="2772D436"/>
    <w:rsid w:val="27C4A17B"/>
    <w:rsid w:val="27E06126"/>
    <w:rsid w:val="27EE6912"/>
    <w:rsid w:val="280E2EA4"/>
    <w:rsid w:val="2819E7C2"/>
    <w:rsid w:val="2827768E"/>
    <w:rsid w:val="28323D87"/>
    <w:rsid w:val="2841FAA9"/>
    <w:rsid w:val="28695345"/>
    <w:rsid w:val="286EC7A0"/>
    <w:rsid w:val="2878B356"/>
    <w:rsid w:val="288F948E"/>
    <w:rsid w:val="28A14EF3"/>
    <w:rsid w:val="28A71C1B"/>
    <w:rsid w:val="28B0838A"/>
    <w:rsid w:val="28BDFDCC"/>
    <w:rsid w:val="28D0799F"/>
    <w:rsid w:val="28D0900D"/>
    <w:rsid w:val="28EA38B4"/>
    <w:rsid w:val="28FC3F71"/>
    <w:rsid w:val="28FE2B26"/>
    <w:rsid w:val="2906EF22"/>
    <w:rsid w:val="292698E2"/>
    <w:rsid w:val="29274F65"/>
    <w:rsid w:val="2940B2DF"/>
    <w:rsid w:val="2968A784"/>
    <w:rsid w:val="2991AF6A"/>
    <w:rsid w:val="29AC6A63"/>
    <w:rsid w:val="29C74E77"/>
    <w:rsid w:val="29D59046"/>
    <w:rsid w:val="29DBD4EF"/>
    <w:rsid w:val="29E5147D"/>
    <w:rsid w:val="29E6C8AE"/>
    <w:rsid w:val="2A09804D"/>
    <w:rsid w:val="2A10F7F1"/>
    <w:rsid w:val="2A1BA95C"/>
    <w:rsid w:val="2A5B0F29"/>
    <w:rsid w:val="2AD9C3C6"/>
    <w:rsid w:val="2ADC8340"/>
    <w:rsid w:val="2ADD4844"/>
    <w:rsid w:val="2AE51994"/>
    <w:rsid w:val="2B2EA811"/>
    <w:rsid w:val="2B46FB04"/>
    <w:rsid w:val="2B631ED8"/>
    <w:rsid w:val="2B79AAFE"/>
    <w:rsid w:val="2B7CA72B"/>
    <w:rsid w:val="2B84A949"/>
    <w:rsid w:val="2B9D65B5"/>
    <w:rsid w:val="2BC206E8"/>
    <w:rsid w:val="2BC7318F"/>
    <w:rsid w:val="2BD657CE"/>
    <w:rsid w:val="2BD94899"/>
    <w:rsid w:val="2BE64B9B"/>
    <w:rsid w:val="2BE6850E"/>
    <w:rsid w:val="2BF9CCF9"/>
    <w:rsid w:val="2C001CC9"/>
    <w:rsid w:val="2C17C018"/>
    <w:rsid w:val="2C1D5C7E"/>
    <w:rsid w:val="2C37AF0B"/>
    <w:rsid w:val="2C3E8FE4"/>
    <w:rsid w:val="2C7853A1"/>
    <w:rsid w:val="2C8E6B80"/>
    <w:rsid w:val="2C9A7B16"/>
    <w:rsid w:val="2CD272FE"/>
    <w:rsid w:val="2CD8674C"/>
    <w:rsid w:val="2CD8DBA8"/>
    <w:rsid w:val="2CDE7C61"/>
    <w:rsid w:val="2CEE8DCB"/>
    <w:rsid w:val="2CFD3D8C"/>
    <w:rsid w:val="2D3CBE2D"/>
    <w:rsid w:val="2DA00482"/>
    <w:rsid w:val="2DAE4D14"/>
    <w:rsid w:val="2DB53C07"/>
    <w:rsid w:val="2DC785D1"/>
    <w:rsid w:val="2DCAFC7D"/>
    <w:rsid w:val="2DCDE854"/>
    <w:rsid w:val="2E00757C"/>
    <w:rsid w:val="2E142402"/>
    <w:rsid w:val="2E14E906"/>
    <w:rsid w:val="2E418C53"/>
    <w:rsid w:val="2E7BAD2F"/>
    <w:rsid w:val="2E88C404"/>
    <w:rsid w:val="2EC19376"/>
    <w:rsid w:val="2ED9279A"/>
    <w:rsid w:val="2EE74D80"/>
    <w:rsid w:val="2EF74396"/>
    <w:rsid w:val="2F15DA3F"/>
    <w:rsid w:val="2F4F0854"/>
    <w:rsid w:val="2F71AE59"/>
    <w:rsid w:val="2FA16680"/>
    <w:rsid w:val="2FA484C3"/>
    <w:rsid w:val="2FA7C190"/>
    <w:rsid w:val="2FAFF463"/>
    <w:rsid w:val="2FB0B967"/>
    <w:rsid w:val="2FB280A8"/>
    <w:rsid w:val="2FD67A45"/>
    <w:rsid w:val="30219818"/>
    <w:rsid w:val="30252C71"/>
    <w:rsid w:val="305269DA"/>
    <w:rsid w:val="306123B6"/>
    <w:rsid w:val="3098F543"/>
    <w:rsid w:val="30B146E1"/>
    <w:rsid w:val="30B27F60"/>
    <w:rsid w:val="30D0A56F"/>
    <w:rsid w:val="30E61638"/>
    <w:rsid w:val="311D8FB3"/>
    <w:rsid w:val="313CC4CD"/>
    <w:rsid w:val="31580656"/>
    <w:rsid w:val="31B2522B"/>
    <w:rsid w:val="31CF64E5"/>
    <w:rsid w:val="320DBB64"/>
    <w:rsid w:val="320F867C"/>
    <w:rsid w:val="3217F2E0"/>
    <w:rsid w:val="32490D66"/>
    <w:rsid w:val="326C5DFB"/>
    <w:rsid w:val="3273EAD7"/>
    <w:rsid w:val="327B1ABE"/>
    <w:rsid w:val="3288EB4D"/>
    <w:rsid w:val="328CAFE2"/>
    <w:rsid w:val="32A6722E"/>
    <w:rsid w:val="33160C55"/>
    <w:rsid w:val="3333F391"/>
    <w:rsid w:val="3344FE52"/>
    <w:rsid w:val="3351A7A3"/>
    <w:rsid w:val="3351F67B"/>
    <w:rsid w:val="33553473"/>
    <w:rsid w:val="335ABBA1"/>
    <w:rsid w:val="335EE1B0"/>
    <w:rsid w:val="3370DCB6"/>
    <w:rsid w:val="339395E2"/>
    <w:rsid w:val="33950499"/>
    <w:rsid w:val="339BCCBD"/>
    <w:rsid w:val="339D6803"/>
    <w:rsid w:val="33C4DDB8"/>
    <w:rsid w:val="33CD1940"/>
    <w:rsid w:val="33D1B594"/>
    <w:rsid w:val="33E8A9D6"/>
    <w:rsid w:val="33F196F3"/>
    <w:rsid w:val="33F1F90E"/>
    <w:rsid w:val="3421F90C"/>
    <w:rsid w:val="342EF6D8"/>
    <w:rsid w:val="34314E4D"/>
    <w:rsid w:val="34597963"/>
    <w:rsid w:val="34670782"/>
    <w:rsid w:val="34810636"/>
    <w:rsid w:val="34838F37"/>
    <w:rsid w:val="34A3401D"/>
    <w:rsid w:val="34A4F084"/>
    <w:rsid w:val="34B4E09A"/>
    <w:rsid w:val="34BAD8C1"/>
    <w:rsid w:val="34C44403"/>
    <w:rsid w:val="34CFC3F2"/>
    <w:rsid w:val="34D75B75"/>
    <w:rsid w:val="34DC8C05"/>
    <w:rsid w:val="34E8AE10"/>
    <w:rsid w:val="34EDC6DC"/>
    <w:rsid w:val="34F330AA"/>
    <w:rsid w:val="34F812A5"/>
    <w:rsid w:val="35080B60"/>
    <w:rsid w:val="350C7007"/>
    <w:rsid w:val="35393864"/>
    <w:rsid w:val="35573B3A"/>
    <w:rsid w:val="35614717"/>
    <w:rsid w:val="359479FF"/>
    <w:rsid w:val="3596BFDC"/>
    <w:rsid w:val="35A8ADBC"/>
    <w:rsid w:val="35AE832A"/>
    <w:rsid w:val="35BF6515"/>
    <w:rsid w:val="35C04DEC"/>
    <w:rsid w:val="35C48794"/>
    <w:rsid w:val="35E2DFFD"/>
    <w:rsid w:val="35F0063F"/>
    <w:rsid w:val="35FD0FCA"/>
    <w:rsid w:val="360A6AE9"/>
    <w:rsid w:val="36109994"/>
    <w:rsid w:val="36119D53"/>
    <w:rsid w:val="36387CC2"/>
    <w:rsid w:val="3646E26A"/>
    <w:rsid w:val="365F8746"/>
    <w:rsid w:val="36601FB0"/>
    <w:rsid w:val="36726012"/>
    <w:rsid w:val="367CCF2A"/>
    <w:rsid w:val="3685C34E"/>
    <w:rsid w:val="368F7641"/>
    <w:rsid w:val="369184C3"/>
    <w:rsid w:val="36D00C7A"/>
    <w:rsid w:val="36DCF64B"/>
    <w:rsid w:val="36E3C892"/>
    <w:rsid w:val="36F00A96"/>
    <w:rsid w:val="36F3F5F3"/>
    <w:rsid w:val="371872B1"/>
    <w:rsid w:val="3742F5F0"/>
    <w:rsid w:val="3752F6FC"/>
    <w:rsid w:val="37676E52"/>
    <w:rsid w:val="3784B7BE"/>
    <w:rsid w:val="37CA21A3"/>
    <w:rsid w:val="37D7059F"/>
    <w:rsid w:val="37F91B1C"/>
    <w:rsid w:val="38065D8B"/>
    <w:rsid w:val="38142CC7"/>
    <w:rsid w:val="38257E0C"/>
    <w:rsid w:val="3846D7C6"/>
    <w:rsid w:val="385AF8BC"/>
    <w:rsid w:val="3861263F"/>
    <w:rsid w:val="3862232A"/>
    <w:rsid w:val="386E6AA5"/>
    <w:rsid w:val="3878A27B"/>
    <w:rsid w:val="38905451"/>
    <w:rsid w:val="38A18EAC"/>
    <w:rsid w:val="38ADA5DE"/>
    <w:rsid w:val="38AFA3CA"/>
    <w:rsid w:val="38B70449"/>
    <w:rsid w:val="38C0BC90"/>
    <w:rsid w:val="38DB60FA"/>
    <w:rsid w:val="38EB8FE8"/>
    <w:rsid w:val="38F33A21"/>
    <w:rsid w:val="38FA4F02"/>
    <w:rsid w:val="3914F1FB"/>
    <w:rsid w:val="39188881"/>
    <w:rsid w:val="3946BEDA"/>
    <w:rsid w:val="394B73BC"/>
    <w:rsid w:val="3955E6CF"/>
    <w:rsid w:val="396CD5AD"/>
    <w:rsid w:val="3970B784"/>
    <w:rsid w:val="397E5B92"/>
    <w:rsid w:val="3991702B"/>
    <w:rsid w:val="39A741FA"/>
    <w:rsid w:val="39AFFD28"/>
    <w:rsid w:val="39B88074"/>
    <w:rsid w:val="39BF4757"/>
    <w:rsid w:val="39CBBF43"/>
    <w:rsid w:val="39DA2C6A"/>
    <w:rsid w:val="39E8FB21"/>
    <w:rsid w:val="3A02B9D8"/>
    <w:rsid w:val="3A0CAC58"/>
    <w:rsid w:val="3A422074"/>
    <w:rsid w:val="3A466795"/>
    <w:rsid w:val="3A4EBD45"/>
    <w:rsid w:val="3A582927"/>
    <w:rsid w:val="3A63221F"/>
    <w:rsid w:val="3A930AA5"/>
    <w:rsid w:val="3A9ADCDE"/>
    <w:rsid w:val="3A9B4C65"/>
    <w:rsid w:val="3AA67BBA"/>
    <w:rsid w:val="3AAF50B9"/>
    <w:rsid w:val="3AE1A745"/>
    <w:rsid w:val="3B1A538D"/>
    <w:rsid w:val="3B1DEC35"/>
    <w:rsid w:val="3B27A4BF"/>
    <w:rsid w:val="3B338587"/>
    <w:rsid w:val="3BB3BBB1"/>
    <w:rsid w:val="3BCF20AA"/>
    <w:rsid w:val="3BD60D9C"/>
    <w:rsid w:val="3BDD6FE4"/>
    <w:rsid w:val="3BDDF0D5"/>
    <w:rsid w:val="3C166713"/>
    <w:rsid w:val="3C2761B8"/>
    <w:rsid w:val="3C33F6B5"/>
    <w:rsid w:val="3C34CC21"/>
    <w:rsid w:val="3C37C187"/>
    <w:rsid w:val="3C4C92BD"/>
    <w:rsid w:val="3C85D2E8"/>
    <w:rsid w:val="3C9C3CDB"/>
    <w:rsid w:val="3CAD7F81"/>
    <w:rsid w:val="3CB419E8"/>
    <w:rsid w:val="3CC13E13"/>
    <w:rsid w:val="3CD49251"/>
    <w:rsid w:val="3CD7FE18"/>
    <w:rsid w:val="3CD9529B"/>
    <w:rsid w:val="3CE4AF19"/>
    <w:rsid w:val="3CF94A5D"/>
    <w:rsid w:val="3D0E1ADE"/>
    <w:rsid w:val="3D151819"/>
    <w:rsid w:val="3D194F8C"/>
    <w:rsid w:val="3D1CC28C"/>
    <w:rsid w:val="3D41A938"/>
    <w:rsid w:val="3D541F1F"/>
    <w:rsid w:val="3D5A8C57"/>
    <w:rsid w:val="3D88C1B9"/>
    <w:rsid w:val="3D8B9E1A"/>
    <w:rsid w:val="3DB23774"/>
    <w:rsid w:val="3DD31CED"/>
    <w:rsid w:val="3DE8E6FD"/>
    <w:rsid w:val="3DFF2941"/>
    <w:rsid w:val="3E156266"/>
    <w:rsid w:val="3E478029"/>
    <w:rsid w:val="3E76FC02"/>
    <w:rsid w:val="3E7B9F56"/>
    <w:rsid w:val="3E7E87BD"/>
    <w:rsid w:val="3E8B5BD1"/>
    <w:rsid w:val="3E94441F"/>
    <w:rsid w:val="3EB18DAB"/>
    <w:rsid w:val="3ED5A750"/>
    <w:rsid w:val="3EDAD23C"/>
    <w:rsid w:val="3F0A5C39"/>
    <w:rsid w:val="3F1C5389"/>
    <w:rsid w:val="3F1D15E4"/>
    <w:rsid w:val="3F32B69D"/>
    <w:rsid w:val="3F57A952"/>
    <w:rsid w:val="3F7FF6DD"/>
    <w:rsid w:val="3F8E33B5"/>
    <w:rsid w:val="3FB1370C"/>
    <w:rsid w:val="3FB14FF5"/>
    <w:rsid w:val="3FBD40D0"/>
    <w:rsid w:val="3FCFD5B2"/>
    <w:rsid w:val="40080093"/>
    <w:rsid w:val="400A8913"/>
    <w:rsid w:val="40713759"/>
    <w:rsid w:val="40950FE0"/>
    <w:rsid w:val="40A1790D"/>
    <w:rsid w:val="40C2A618"/>
    <w:rsid w:val="40D97283"/>
    <w:rsid w:val="40E8E1AC"/>
    <w:rsid w:val="40F9D942"/>
    <w:rsid w:val="40FF4B92"/>
    <w:rsid w:val="410B2A87"/>
    <w:rsid w:val="410F8144"/>
    <w:rsid w:val="412A8AD4"/>
    <w:rsid w:val="4148AC8C"/>
    <w:rsid w:val="414EF286"/>
    <w:rsid w:val="41A62F50"/>
    <w:rsid w:val="41AF8A08"/>
    <w:rsid w:val="41B5F674"/>
    <w:rsid w:val="41BF9168"/>
    <w:rsid w:val="41D42D38"/>
    <w:rsid w:val="4211A469"/>
    <w:rsid w:val="422A9071"/>
    <w:rsid w:val="423BBAE8"/>
    <w:rsid w:val="424A062C"/>
    <w:rsid w:val="42585C53"/>
    <w:rsid w:val="426EF255"/>
    <w:rsid w:val="427C44D8"/>
    <w:rsid w:val="427D8854"/>
    <w:rsid w:val="42835CE8"/>
    <w:rsid w:val="429E6159"/>
    <w:rsid w:val="42CB72DC"/>
    <w:rsid w:val="42D8E643"/>
    <w:rsid w:val="42E8D7CE"/>
    <w:rsid w:val="42F11CF8"/>
    <w:rsid w:val="430332C6"/>
    <w:rsid w:val="4319ACF8"/>
    <w:rsid w:val="434229D5"/>
    <w:rsid w:val="434A175B"/>
    <w:rsid w:val="434C23A9"/>
    <w:rsid w:val="43591948"/>
    <w:rsid w:val="436830B3"/>
    <w:rsid w:val="436B947B"/>
    <w:rsid w:val="43778F0E"/>
    <w:rsid w:val="437EF4B7"/>
    <w:rsid w:val="439E0583"/>
    <w:rsid w:val="43AFC83E"/>
    <w:rsid w:val="43B5812F"/>
    <w:rsid w:val="43BD80A2"/>
    <w:rsid w:val="43D96139"/>
    <w:rsid w:val="43E967C1"/>
    <w:rsid w:val="43E98F57"/>
    <w:rsid w:val="43F1A5B7"/>
    <w:rsid w:val="43FA7AFA"/>
    <w:rsid w:val="440BEF1D"/>
    <w:rsid w:val="440D0A5E"/>
    <w:rsid w:val="441016AB"/>
    <w:rsid w:val="4411F6F4"/>
    <w:rsid w:val="44134710"/>
    <w:rsid w:val="44295010"/>
    <w:rsid w:val="44609D24"/>
    <w:rsid w:val="4474CCA1"/>
    <w:rsid w:val="44888EED"/>
    <w:rsid w:val="44AA4D9D"/>
    <w:rsid w:val="44B8D730"/>
    <w:rsid w:val="45040114"/>
    <w:rsid w:val="45072BD9"/>
    <w:rsid w:val="450CC31F"/>
    <w:rsid w:val="451E5BF8"/>
    <w:rsid w:val="45208DAC"/>
    <w:rsid w:val="452E4BC0"/>
    <w:rsid w:val="454C9C8C"/>
    <w:rsid w:val="455749B4"/>
    <w:rsid w:val="45633470"/>
    <w:rsid w:val="45A7BF7E"/>
    <w:rsid w:val="45B527A7"/>
    <w:rsid w:val="45B93C4E"/>
    <w:rsid w:val="45C08252"/>
    <w:rsid w:val="45C3A1D3"/>
    <w:rsid w:val="45D11AC4"/>
    <w:rsid w:val="45D7B8F0"/>
    <w:rsid w:val="45DE2E21"/>
    <w:rsid w:val="462621D0"/>
    <w:rsid w:val="46477517"/>
    <w:rsid w:val="4657C060"/>
    <w:rsid w:val="466508EA"/>
    <w:rsid w:val="4681B81D"/>
    <w:rsid w:val="46966DB6"/>
    <w:rsid w:val="46AF8B62"/>
    <w:rsid w:val="46BBB863"/>
    <w:rsid w:val="46BCEAAA"/>
    <w:rsid w:val="46CD4D5C"/>
    <w:rsid w:val="46E77A23"/>
    <w:rsid w:val="46EC9E70"/>
    <w:rsid w:val="4702175E"/>
    <w:rsid w:val="476E42FB"/>
    <w:rsid w:val="4771084C"/>
    <w:rsid w:val="479DB23A"/>
    <w:rsid w:val="47A2C1B4"/>
    <w:rsid w:val="47B2D80D"/>
    <w:rsid w:val="47C8858F"/>
    <w:rsid w:val="47CB7F04"/>
    <w:rsid w:val="47EB6DCD"/>
    <w:rsid w:val="481146C5"/>
    <w:rsid w:val="4814F6BB"/>
    <w:rsid w:val="481D887E"/>
    <w:rsid w:val="483BA1D6"/>
    <w:rsid w:val="483D2C28"/>
    <w:rsid w:val="483FA4FF"/>
    <w:rsid w:val="48742AA2"/>
    <w:rsid w:val="487D6D37"/>
    <w:rsid w:val="48A889A1"/>
    <w:rsid w:val="48ABB02F"/>
    <w:rsid w:val="48C77529"/>
    <w:rsid w:val="48CAEF86"/>
    <w:rsid w:val="48D165DC"/>
    <w:rsid w:val="48FB09C0"/>
    <w:rsid w:val="491997F8"/>
    <w:rsid w:val="4939944D"/>
    <w:rsid w:val="494F21A8"/>
    <w:rsid w:val="495A17C2"/>
    <w:rsid w:val="4970C840"/>
    <w:rsid w:val="498D14E3"/>
    <w:rsid w:val="49991244"/>
    <w:rsid w:val="499F5D4D"/>
    <w:rsid w:val="49B96CEF"/>
    <w:rsid w:val="49BBA100"/>
    <w:rsid w:val="49BBABCF"/>
    <w:rsid w:val="49C63F83"/>
    <w:rsid w:val="49DD93F9"/>
    <w:rsid w:val="49F0FF46"/>
    <w:rsid w:val="49F5AB52"/>
    <w:rsid w:val="4A0B3F1F"/>
    <w:rsid w:val="4A196D26"/>
    <w:rsid w:val="4A262333"/>
    <w:rsid w:val="4A4AC14F"/>
    <w:rsid w:val="4A6F6F59"/>
    <w:rsid w:val="4A6FEE99"/>
    <w:rsid w:val="4A831DAD"/>
    <w:rsid w:val="4AA8A90E"/>
    <w:rsid w:val="4AB62517"/>
    <w:rsid w:val="4AB6638A"/>
    <w:rsid w:val="4ABD2955"/>
    <w:rsid w:val="4AFD67E7"/>
    <w:rsid w:val="4B0FE197"/>
    <w:rsid w:val="4B191AFB"/>
    <w:rsid w:val="4B25378B"/>
    <w:rsid w:val="4B5196D7"/>
    <w:rsid w:val="4B5EC526"/>
    <w:rsid w:val="4B62DC46"/>
    <w:rsid w:val="4B734298"/>
    <w:rsid w:val="4B773370"/>
    <w:rsid w:val="4B95BB8F"/>
    <w:rsid w:val="4B98D73D"/>
    <w:rsid w:val="4BB295EA"/>
    <w:rsid w:val="4BB4B1FB"/>
    <w:rsid w:val="4BBE51F3"/>
    <w:rsid w:val="4BC59BEB"/>
    <w:rsid w:val="4BCA1B73"/>
    <w:rsid w:val="4BE42A6E"/>
    <w:rsid w:val="4BEFACAD"/>
    <w:rsid w:val="4BFBB3AC"/>
    <w:rsid w:val="4C01DCE8"/>
    <w:rsid w:val="4C0FB84E"/>
    <w:rsid w:val="4C2BCE02"/>
    <w:rsid w:val="4C52EF0B"/>
    <w:rsid w:val="4C61C7FD"/>
    <w:rsid w:val="4C690F7B"/>
    <w:rsid w:val="4C784062"/>
    <w:rsid w:val="4C7FB1D8"/>
    <w:rsid w:val="4C802D30"/>
    <w:rsid w:val="4C80D833"/>
    <w:rsid w:val="4C942562"/>
    <w:rsid w:val="4C9E3D83"/>
    <w:rsid w:val="4CAD4DBF"/>
    <w:rsid w:val="4CD96718"/>
    <w:rsid w:val="4CFEACA7"/>
    <w:rsid w:val="4D08323B"/>
    <w:rsid w:val="4D1303D1"/>
    <w:rsid w:val="4D16EA11"/>
    <w:rsid w:val="4D2C2C2E"/>
    <w:rsid w:val="4D443A8E"/>
    <w:rsid w:val="4D8BEF85"/>
    <w:rsid w:val="4D9FCF67"/>
    <w:rsid w:val="4DD4DBEF"/>
    <w:rsid w:val="4DE049D0"/>
    <w:rsid w:val="4DE9AD8F"/>
    <w:rsid w:val="4E271E57"/>
    <w:rsid w:val="4E361649"/>
    <w:rsid w:val="4E9665E8"/>
    <w:rsid w:val="4EAD53C8"/>
    <w:rsid w:val="4EAED432"/>
    <w:rsid w:val="4EBBE53D"/>
    <w:rsid w:val="4EDCB804"/>
    <w:rsid w:val="4EE355EE"/>
    <w:rsid w:val="4EEA36AC"/>
    <w:rsid w:val="4F3E9619"/>
    <w:rsid w:val="4F3F65E3"/>
    <w:rsid w:val="4F407533"/>
    <w:rsid w:val="4F5BB372"/>
    <w:rsid w:val="4F61ABD0"/>
    <w:rsid w:val="4F6254CC"/>
    <w:rsid w:val="4FAD8665"/>
    <w:rsid w:val="4FAE3279"/>
    <w:rsid w:val="4FB75606"/>
    <w:rsid w:val="4FC94B87"/>
    <w:rsid w:val="4FD58D2A"/>
    <w:rsid w:val="501B82D9"/>
    <w:rsid w:val="502ECF46"/>
    <w:rsid w:val="5049894A"/>
    <w:rsid w:val="504AA493"/>
    <w:rsid w:val="50582107"/>
    <w:rsid w:val="506FB0D9"/>
    <w:rsid w:val="5074F1DF"/>
    <w:rsid w:val="5076D5D3"/>
    <w:rsid w:val="50877FAD"/>
    <w:rsid w:val="50A8DE6C"/>
    <w:rsid w:val="50C39047"/>
    <w:rsid w:val="50CE9F5A"/>
    <w:rsid w:val="50D7C395"/>
    <w:rsid w:val="51047E4E"/>
    <w:rsid w:val="510C7CB1"/>
    <w:rsid w:val="5110A841"/>
    <w:rsid w:val="5117EA92"/>
    <w:rsid w:val="511DAA97"/>
    <w:rsid w:val="512074A1"/>
    <w:rsid w:val="51293BD7"/>
    <w:rsid w:val="5141333F"/>
    <w:rsid w:val="516FD5ED"/>
    <w:rsid w:val="51AFF1B8"/>
    <w:rsid w:val="51B1BFDD"/>
    <w:rsid w:val="51C1223D"/>
    <w:rsid w:val="51D132D7"/>
    <w:rsid w:val="51E2841C"/>
    <w:rsid w:val="51F8C9AA"/>
    <w:rsid w:val="5210FB97"/>
    <w:rsid w:val="522390C7"/>
    <w:rsid w:val="5237D66A"/>
    <w:rsid w:val="525F06F3"/>
    <w:rsid w:val="527B1578"/>
    <w:rsid w:val="52801442"/>
    <w:rsid w:val="52A35066"/>
    <w:rsid w:val="52B3BAF3"/>
    <w:rsid w:val="52BAAE23"/>
    <w:rsid w:val="52E04A8C"/>
    <w:rsid w:val="52EA8874"/>
    <w:rsid w:val="52F88E89"/>
    <w:rsid w:val="52F88EBC"/>
    <w:rsid w:val="53192C0E"/>
    <w:rsid w:val="5331CC12"/>
    <w:rsid w:val="5334281C"/>
    <w:rsid w:val="53454684"/>
    <w:rsid w:val="535CA8BC"/>
    <w:rsid w:val="5364EFE8"/>
    <w:rsid w:val="53A435AC"/>
    <w:rsid w:val="53B1C4C0"/>
    <w:rsid w:val="53D35753"/>
    <w:rsid w:val="53E29AB3"/>
    <w:rsid w:val="53F3F126"/>
    <w:rsid w:val="53F729D9"/>
    <w:rsid w:val="54036C1B"/>
    <w:rsid w:val="5415FC38"/>
    <w:rsid w:val="543D35AE"/>
    <w:rsid w:val="5442EE40"/>
    <w:rsid w:val="54441D73"/>
    <w:rsid w:val="545DECBF"/>
    <w:rsid w:val="549F3747"/>
    <w:rsid w:val="54DF09DE"/>
    <w:rsid w:val="54E116E5"/>
    <w:rsid w:val="54E4646E"/>
    <w:rsid w:val="54F8791D"/>
    <w:rsid w:val="54FCECF2"/>
    <w:rsid w:val="55080024"/>
    <w:rsid w:val="550C67EA"/>
    <w:rsid w:val="550EB29D"/>
    <w:rsid w:val="551A24DE"/>
    <w:rsid w:val="55373E13"/>
    <w:rsid w:val="553A4709"/>
    <w:rsid w:val="554A6C39"/>
    <w:rsid w:val="5550CD84"/>
    <w:rsid w:val="5592FA3A"/>
    <w:rsid w:val="5594A1F1"/>
    <w:rsid w:val="55A4288B"/>
    <w:rsid w:val="55CA7631"/>
    <w:rsid w:val="55CCFE30"/>
    <w:rsid w:val="55D6A61C"/>
    <w:rsid w:val="55DB7D81"/>
    <w:rsid w:val="55E0E017"/>
    <w:rsid w:val="55F99B97"/>
    <w:rsid w:val="563B07A8"/>
    <w:rsid w:val="563F9127"/>
    <w:rsid w:val="5647E631"/>
    <w:rsid w:val="56520B71"/>
    <w:rsid w:val="5664ED52"/>
    <w:rsid w:val="568D7DDF"/>
    <w:rsid w:val="568F2332"/>
    <w:rsid w:val="56900106"/>
    <w:rsid w:val="56ACBCCD"/>
    <w:rsid w:val="56B4491F"/>
    <w:rsid w:val="56B65D4D"/>
    <w:rsid w:val="56DE92AA"/>
    <w:rsid w:val="56DEB242"/>
    <w:rsid w:val="56F4AA4A"/>
    <w:rsid w:val="5748DEA3"/>
    <w:rsid w:val="575C0F1C"/>
    <w:rsid w:val="5772767D"/>
    <w:rsid w:val="577F54FE"/>
    <w:rsid w:val="577F77E8"/>
    <w:rsid w:val="579D97FD"/>
    <w:rsid w:val="57A5BB84"/>
    <w:rsid w:val="57AB1997"/>
    <w:rsid w:val="57BD3913"/>
    <w:rsid w:val="57D2C850"/>
    <w:rsid w:val="57D3F1B6"/>
    <w:rsid w:val="57D7DD69"/>
    <w:rsid w:val="57F33147"/>
    <w:rsid w:val="580CA8F4"/>
    <w:rsid w:val="58206144"/>
    <w:rsid w:val="5821CA1F"/>
    <w:rsid w:val="582BE59D"/>
    <w:rsid w:val="58683D28"/>
    <w:rsid w:val="5871C2E1"/>
    <w:rsid w:val="587C6429"/>
    <w:rsid w:val="58A51341"/>
    <w:rsid w:val="58D88659"/>
    <w:rsid w:val="58D8F71D"/>
    <w:rsid w:val="591B2D82"/>
    <w:rsid w:val="59358D7C"/>
    <w:rsid w:val="59413874"/>
    <w:rsid w:val="594BA3DB"/>
    <w:rsid w:val="59511ED8"/>
    <w:rsid w:val="596FE43D"/>
    <w:rsid w:val="59824DF0"/>
    <w:rsid w:val="5991E7CA"/>
    <w:rsid w:val="59C03A10"/>
    <w:rsid w:val="59C33AF0"/>
    <w:rsid w:val="59CBBA18"/>
    <w:rsid w:val="59D22C25"/>
    <w:rsid w:val="59DC44BC"/>
    <w:rsid w:val="59E786FE"/>
    <w:rsid w:val="59F56D19"/>
    <w:rsid w:val="59F62402"/>
    <w:rsid w:val="5A0B4DC5"/>
    <w:rsid w:val="5A38E627"/>
    <w:rsid w:val="5A863803"/>
    <w:rsid w:val="5ABECCD8"/>
    <w:rsid w:val="5AC111EF"/>
    <w:rsid w:val="5ACE5BB9"/>
    <w:rsid w:val="5AD1D80C"/>
    <w:rsid w:val="5B1B7937"/>
    <w:rsid w:val="5B225FBE"/>
    <w:rsid w:val="5B29E9D0"/>
    <w:rsid w:val="5B4DF8C4"/>
    <w:rsid w:val="5B5F91A0"/>
    <w:rsid w:val="5B66F8D7"/>
    <w:rsid w:val="5B808803"/>
    <w:rsid w:val="5BAA9ACA"/>
    <w:rsid w:val="5BB8AC54"/>
    <w:rsid w:val="5BC2AA51"/>
    <w:rsid w:val="5C080D5A"/>
    <w:rsid w:val="5C0812E9"/>
    <w:rsid w:val="5C0C02C4"/>
    <w:rsid w:val="5C171B05"/>
    <w:rsid w:val="5C1A1A78"/>
    <w:rsid w:val="5C3A7E4D"/>
    <w:rsid w:val="5C3AC901"/>
    <w:rsid w:val="5C4C76C1"/>
    <w:rsid w:val="5C5982E0"/>
    <w:rsid w:val="5C753BCF"/>
    <w:rsid w:val="5C95D5A2"/>
    <w:rsid w:val="5CB0C6E6"/>
    <w:rsid w:val="5CC3A5CE"/>
    <w:rsid w:val="5CCCBD62"/>
    <w:rsid w:val="5CD99DA1"/>
    <w:rsid w:val="5D0401B7"/>
    <w:rsid w:val="5D072D02"/>
    <w:rsid w:val="5D1BD304"/>
    <w:rsid w:val="5D41DB8F"/>
    <w:rsid w:val="5D42F24B"/>
    <w:rsid w:val="5D92933B"/>
    <w:rsid w:val="5DC72D7C"/>
    <w:rsid w:val="5DCA5C41"/>
    <w:rsid w:val="5DE81598"/>
    <w:rsid w:val="5DEE8014"/>
    <w:rsid w:val="5DEF7EA0"/>
    <w:rsid w:val="5DF66D9A"/>
    <w:rsid w:val="5DFE6AEF"/>
    <w:rsid w:val="5E1295F6"/>
    <w:rsid w:val="5E1466CE"/>
    <w:rsid w:val="5E18E348"/>
    <w:rsid w:val="5E24775B"/>
    <w:rsid w:val="5E389CBA"/>
    <w:rsid w:val="5E45EB9C"/>
    <w:rsid w:val="5E821C3F"/>
    <w:rsid w:val="5E95B0A9"/>
    <w:rsid w:val="5EA4DEA0"/>
    <w:rsid w:val="5EBE564F"/>
    <w:rsid w:val="5ED0FAEB"/>
    <w:rsid w:val="5ED10830"/>
    <w:rsid w:val="5EE39935"/>
    <w:rsid w:val="5EE9D9A3"/>
    <w:rsid w:val="5EEB2093"/>
    <w:rsid w:val="5F0C301A"/>
    <w:rsid w:val="5F0F2B59"/>
    <w:rsid w:val="5F1F1219"/>
    <w:rsid w:val="5F288573"/>
    <w:rsid w:val="5F2A7B29"/>
    <w:rsid w:val="5F39DC80"/>
    <w:rsid w:val="5F43A386"/>
    <w:rsid w:val="5F5727E4"/>
    <w:rsid w:val="5F625BC8"/>
    <w:rsid w:val="5F686505"/>
    <w:rsid w:val="5F8A5075"/>
    <w:rsid w:val="5F8A66E3"/>
    <w:rsid w:val="5F8A6F06"/>
    <w:rsid w:val="5F9BA1BA"/>
    <w:rsid w:val="5FB38596"/>
    <w:rsid w:val="5FB5FC9E"/>
    <w:rsid w:val="5FCB4D27"/>
    <w:rsid w:val="60103363"/>
    <w:rsid w:val="603D5F50"/>
    <w:rsid w:val="605CD785"/>
    <w:rsid w:val="605FBEE9"/>
    <w:rsid w:val="6066ECE3"/>
    <w:rsid w:val="6088DA21"/>
    <w:rsid w:val="60926024"/>
    <w:rsid w:val="60B990A3"/>
    <w:rsid w:val="60C7F977"/>
    <w:rsid w:val="60D298D9"/>
    <w:rsid w:val="60EED257"/>
    <w:rsid w:val="61123CF1"/>
    <w:rsid w:val="612E0E5C"/>
    <w:rsid w:val="61403426"/>
    <w:rsid w:val="61429D47"/>
    <w:rsid w:val="61593607"/>
    <w:rsid w:val="61598C2B"/>
    <w:rsid w:val="61BE859C"/>
    <w:rsid w:val="61C33CD6"/>
    <w:rsid w:val="61C43BFE"/>
    <w:rsid w:val="61E3B2AD"/>
    <w:rsid w:val="61FF38F3"/>
    <w:rsid w:val="62007EFE"/>
    <w:rsid w:val="6219E3C9"/>
    <w:rsid w:val="621FEAFA"/>
    <w:rsid w:val="622E3085"/>
    <w:rsid w:val="625854E5"/>
    <w:rsid w:val="627FD399"/>
    <w:rsid w:val="628F6BD8"/>
    <w:rsid w:val="62ADD3F8"/>
    <w:rsid w:val="62B5A3C8"/>
    <w:rsid w:val="62B9CDD7"/>
    <w:rsid w:val="62C1F137"/>
    <w:rsid w:val="62C34D8A"/>
    <w:rsid w:val="62D3427C"/>
    <w:rsid w:val="62E4D560"/>
    <w:rsid w:val="63046EF0"/>
    <w:rsid w:val="6310B228"/>
    <w:rsid w:val="634F59BE"/>
    <w:rsid w:val="635C0209"/>
    <w:rsid w:val="637D93AA"/>
    <w:rsid w:val="6394DFF0"/>
    <w:rsid w:val="63A02D1A"/>
    <w:rsid w:val="63A507F4"/>
    <w:rsid w:val="63A63C29"/>
    <w:rsid w:val="63AA2412"/>
    <w:rsid w:val="63BC888F"/>
    <w:rsid w:val="63CD3BA1"/>
    <w:rsid w:val="63CF2241"/>
    <w:rsid w:val="63D8E2F5"/>
    <w:rsid w:val="63F5CD84"/>
    <w:rsid w:val="6403E41C"/>
    <w:rsid w:val="6422C31D"/>
    <w:rsid w:val="644C86C1"/>
    <w:rsid w:val="6450F985"/>
    <w:rsid w:val="64770063"/>
    <w:rsid w:val="64944F6E"/>
    <w:rsid w:val="649F04DC"/>
    <w:rsid w:val="64A93320"/>
    <w:rsid w:val="64B148E6"/>
    <w:rsid w:val="64BD43EF"/>
    <w:rsid w:val="64CC1D81"/>
    <w:rsid w:val="64DB9CE4"/>
    <w:rsid w:val="64DC75F9"/>
    <w:rsid w:val="64EE510A"/>
    <w:rsid w:val="64F7D26A"/>
    <w:rsid w:val="650DDB1D"/>
    <w:rsid w:val="653D0883"/>
    <w:rsid w:val="65497105"/>
    <w:rsid w:val="654B228D"/>
    <w:rsid w:val="65560962"/>
    <w:rsid w:val="655F40D8"/>
    <w:rsid w:val="6573D54B"/>
    <w:rsid w:val="6588845E"/>
    <w:rsid w:val="659FB47D"/>
    <w:rsid w:val="65A5E551"/>
    <w:rsid w:val="65BFEB5A"/>
    <w:rsid w:val="65CEFB69"/>
    <w:rsid w:val="65ECC9E6"/>
    <w:rsid w:val="65F991F9"/>
    <w:rsid w:val="6605D49E"/>
    <w:rsid w:val="6621E6C2"/>
    <w:rsid w:val="6624B837"/>
    <w:rsid w:val="663A1140"/>
    <w:rsid w:val="6644EEA6"/>
    <w:rsid w:val="66592F93"/>
    <w:rsid w:val="66613034"/>
    <w:rsid w:val="6693A2CB"/>
    <w:rsid w:val="66AF0881"/>
    <w:rsid w:val="6718C70D"/>
    <w:rsid w:val="671DE52E"/>
    <w:rsid w:val="676A94C0"/>
    <w:rsid w:val="678507DE"/>
    <w:rsid w:val="67EA3CEA"/>
    <w:rsid w:val="67EB2726"/>
    <w:rsid w:val="67EC8CB4"/>
    <w:rsid w:val="67F4FFF4"/>
    <w:rsid w:val="67F98447"/>
    <w:rsid w:val="682A0AE8"/>
    <w:rsid w:val="6832106E"/>
    <w:rsid w:val="687AF745"/>
    <w:rsid w:val="6898FB34"/>
    <w:rsid w:val="689A97A9"/>
    <w:rsid w:val="68CC4B3C"/>
    <w:rsid w:val="68D205E6"/>
    <w:rsid w:val="68F88920"/>
    <w:rsid w:val="690B424B"/>
    <w:rsid w:val="690EF43C"/>
    <w:rsid w:val="6915FCF8"/>
    <w:rsid w:val="69246AA8"/>
    <w:rsid w:val="69314929"/>
    <w:rsid w:val="694FB592"/>
    <w:rsid w:val="6988BAAF"/>
    <w:rsid w:val="699B5C2F"/>
    <w:rsid w:val="69AD5590"/>
    <w:rsid w:val="69C8EDF3"/>
    <w:rsid w:val="69E54BDE"/>
    <w:rsid w:val="69E76A9C"/>
    <w:rsid w:val="69FA1A37"/>
    <w:rsid w:val="69FB40FF"/>
    <w:rsid w:val="69FCAF0F"/>
    <w:rsid w:val="69FF053E"/>
    <w:rsid w:val="6A008FF9"/>
    <w:rsid w:val="6A1A8745"/>
    <w:rsid w:val="6A27DD85"/>
    <w:rsid w:val="6A558819"/>
    <w:rsid w:val="6A5B1F72"/>
    <w:rsid w:val="6A7FCD25"/>
    <w:rsid w:val="6ABCA8A0"/>
    <w:rsid w:val="6AD04114"/>
    <w:rsid w:val="6AD4F0A2"/>
    <w:rsid w:val="6AEB3976"/>
    <w:rsid w:val="6B0A5A9D"/>
    <w:rsid w:val="6B5B30ED"/>
    <w:rsid w:val="6B5B59E1"/>
    <w:rsid w:val="6B837B19"/>
    <w:rsid w:val="6BA76144"/>
    <w:rsid w:val="6C044E9A"/>
    <w:rsid w:val="6C0EF601"/>
    <w:rsid w:val="6C16602F"/>
    <w:rsid w:val="6C492C86"/>
    <w:rsid w:val="6C7E159A"/>
    <w:rsid w:val="6CAD6F0A"/>
    <w:rsid w:val="6CB25ED6"/>
    <w:rsid w:val="6CB50B31"/>
    <w:rsid w:val="6CBE0C0A"/>
    <w:rsid w:val="6CEBBFC3"/>
    <w:rsid w:val="6D154DFD"/>
    <w:rsid w:val="6D22D9F9"/>
    <w:rsid w:val="6D3419AB"/>
    <w:rsid w:val="6D4331A5"/>
    <w:rsid w:val="6D5DEC9E"/>
    <w:rsid w:val="6D6BEB17"/>
    <w:rsid w:val="6DF6A742"/>
    <w:rsid w:val="6E088EC1"/>
    <w:rsid w:val="6E0C9164"/>
    <w:rsid w:val="6E3166DC"/>
    <w:rsid w:val="6E37374F"/>
    <w:rsid w:val="6E484CB8"/>
    <w:rsid w:val="6E4B191B"/>
    <w:rsid w:val="6E4FB753"/>
    <w:rsid w:val="6E60F22A"/>
    <w:rsid w:val="6E759220"/>
    <w:rsid w:val="6E78D8BC"/>
    <w:rsid w:val="6EDA63E7"/>
    <w:rsid w:val="6EDB3B93"/>
    <w:rsid w:val="6EDD0D70"/>
    <w:rsid w:val="6EDF0206"/>
    <w:rsid w:val="6EE10BDB"/>
    <w:rsid w:val="6EE1425C"/>
    <w:rsid w:val="6EEB1EED"/>
    <w:rsid w:val="6EEFBC26"/>
    <w:rsid w:val="6EFCFD7D"/>
    <w:rsid w:val="6F150261"/>
    <w:rsid w:val="6F37173A"/>
    <w:rsid w:val="6F3B4F34"/>
    <w:rsid w:val="6F4099A4"/>
    <w:rsid w:val="6F40A194"/>
    <w:rsid w:val="6F4696C3"/>
    <w:rsid w:val="6F7B5BD2"/>
    <w:rsid w:val="6F9019C3"/>
    <w:rsid w:val="6F9277A3"/>
    <w:rsid w:val="6F9726EE"/>
    <w:rsid w:val="6FA3B237"/>
    <w:rsid w:val="6FA45F22"/>
    <w:rsid w:val="6FB5B65C"/>
    <w:rsid w:val="6FCD645C"/>
    <w:rsid w:val="6FDE60F2"/>
    <w:rsid w:val="7011300A"/>
    <w:rsid w:val="701B2618"/>
    <w:rsid w:val="701DA6AD"/>
    <w:rsid w:val="701EF4B6"/>
    <w:rsid w:val="7052A03C"/>
    <w:rsid w:val="705F1172"/>
    <w:rsid w:val="707F7BA4"/>
    <w:rsid w:val="70811DA9"/>
    <w:rsid w:val="7087E0F2"/>
    <w:rsid w:val="708F3081"/>
    <w:rsid w:val="70944DA0"/>
    <w:rsid w:val="70DE454D"/>
    <w:rsid w:val="70E82DC4"/>
    <w:rsid w:val="70F3B5E2"/>
    <w:rsid w:val="7124B855"/>
    <w:rsid w:val="713E9C19"/>
    <w:rsid w:val="714223A4"/>
    <w:rsid w:val="714616C0"/>
    <w:rsid w:val="714D95E5"/>
    <w:rsid w:val="717DBE85"/>
    <w:rsid w:val="7183DE88"/>
    <w:rsid w:val="719FE74C"/>
    <w:rsid w:val="71B51434"/>
    <w:rsid w:val="71B7DC89"/>
    <w:rsid w:val="71E432C6"/>
    <w:rsid w:val="71E53DA0"/>
    <w:rsid w:val="71EC5E25"/>
    <w:rsid w:val="71FD7A6B"/>
    <w:rsid w:val="720DD77A"/>
    <w:rsid w:val="7211584C"/>
    <w:rsid w:val="722BC03D"/>
    <w:rsid w:val="72422DFC"/>
    <w:rsid w:val="7252ECC5"/>
    <w:rsid w:val="726E78AF"/>
    <w:rsid w:val="72784256"/>
    <w:rsid w:val="727E3785"/>
    <w:rsid w:val="72836EAD"/>
    <w:rsid w:val="7291FEE8"/>
    <w:rsid w:val="72A74E8C"/>
    <w:rsid w:val="72B28008"/>
    <w:rsid w:val="72BA29E0"/>
    <w:rsid w:val="72DEBA2A"/>
    <w:rsid w:val="72EC3365"/>
    <w:rsid w:val="730C945A"/>
    <w:rsid w:val="73114969"/>
    <w:rsid w:val="73185225"/>
    <w:rsid w:val="732C9AE5"/>
    <w:rsid w:val="73346EB6"/>
    <w:rsid w:val="73B15538"/>
    <w:rsid w:val="73B2BF4C"/>
    <w:rsid w:val="74145C69"/>
    <w:rsid w:val="742DCF49"/>
    <w:rsid w:val="74555487"/>
    <w:rsid w:val="745ADB96"/>
    <w:rsid w:val="74A844ED"/>
    <w:rsid w:val="74AEC31A"/>
    <w:rsid w:val="74BBAF96"/>
    <w:rsid w:val="74BBBD0A"/>
    <w:rsid w:val="75039E53"/>
    <w:rsid w:val="75233E2D"/>
    <w:rsid w:val="7549A56B"/>
    <w:rsid w:val="7567BEC3"/>
    <w:rsid w:val="756BDAD3"/>
    <w:rsid w:val="75AE9EE9"/>
    <w:rsid w:val="75BF3049"/>
    <w:rsid w:val="75DC2104"/>
    <w:rsid w:val="75E890CA"/>
    <w:rsid w:val="75F191CD"/>
    <w:rsid w:val="75F3444A"/>
    <w:rsid w:val="761C527B"/>
    <w:rsid w:val="76235CAC"/>
    <w:rsid w:val="76357AD8"/>
    <w:rsid w:val="764644BE"/>
    <w:rsid w:val="7652DBB2"/>
    <w:rsid w:val="765AC938"/>
    <w:rsid w:val="76A84812"/>
    <w:rsid w:val="776DBD24"/>
    <w:rsid w:val="77B0477D"/>
    <w:rsid w:val="77D7B0C4"/>
    <w:rsid w:val="77F66EFD"/>
    <w:rsid w:val="77FB74E2"/>
    <w:rsid w:val="78211CD8"/>
    <w:rsid w:val="783630C1"/>
    <w:rsid w:val="783F766C"/>
    <w:rsid w:val="7841A17B"/>
    <w:rsid w:val="784C272B"/>
    <w:rsid w:val="7853AF64"/>
    <w:rsid w:val="78A7C76A"/>
    <w:rsid w:val="78E4560C"/>
    <w:rsid w:val="78F0E759"/>
    <w:rsid w:val="79084FA9"/>
    <w:rsid w:val="79141279"/>
    <w:rsid w:val="7930E6F9"/>
    <w:rsid w:val="79475685"/>
    <w:rsid w:val="794F440B"/>
    <w:rsid w:val="79607EE2"/>
    <w:rsid w:val="796FBC23"/>
    <w:rsid w:val="7994C590"/>
    <w:rsid w:val="79A6CBFF"/>
    <w:rsid w:val="79DD71DC"/>
    <w:rsid w:val="79E5E0FD"/>
    <w:rsid w:val="79F24320"/>
    <w:rsid w:val="7A11969F"/>
    <w:rsid w:val="7A1F1764"/>
    <w:rsid w:val="7A2A9E83"/>
    <w:rsid w:val="7A2DE387"/>
    <w:rsid w:val="7A33C038"/>
    <w:rsid w:val="7A445D2C"/>
    <w:rsid w:val="7A4E0D99"/>
    <w:rsid w:val="7A528605"/>
    <w:rsid w:val="7A63D1DD"/>
    <w:rsid w:val="7A63E46F"/>
    <w:rsid w:val="7A696A9D"/>
    <w:rsid w:val="7A757268"/>
    <w:rsid w:val="7A8654A0"/>
    <w:rsid w:val="7A89496A"/>
    <w:rsid w:val="7A95BBBA"/>
    <w:rsid w:val="7ABD4623"/>
    <w:rsid w:val="7AD4AC7B"/>
    <w:rsid w:val="7AE7E83F"/>
    <w:rsid w:val="7B0280F9"/>
    <w:rsid w:val="7B31A48A"/>
    <w:rsid w:val="7B5BF67A"/>
    <w:rsid w:val="7B5DEC30"/>
    <w:rsid w:val="7BA88B3B"/>
    <w:rsid w:val="7BB0F969"/>
    <w:rsid w:val="7BB424D7"/>
    <w:rsid w:val="7BBE8546"/>
    <w:rsid w:val="7BC80B76"/>
    <w:rsid w:val="7BD7867D"/>
    <w:rsid w:val="7BEC2BF6"/>
    <w:rsid w:val="7C1142C9"/>
    <w:rsid w:val="7C2FF82B"/>
    <w:rsid w:val="7C4D50D2"/>
    <w:rsid w:val="7C5F3890"/>
    <w:rsid w:val="7C6CF800"/>
    <w:rsid w:val="7C82387A"/>
    <w:rsid w:val="7C82BF8D"/>
    <w:rsid w:val="7C981FA4"/>
    <w:rsid w:val="7C983612"/>
    <w:rsid w:val="7CA40E72"/>
    <w:rsid w:val="7D0C9E05"/>
    <w:rsid w:val="7D15129E"/>
    <w:rsid w:val="7D4FB88E"/>
    <w:rsid w:val="7D50448C"/>
    <w:rsid w:val="7D578725"/>
    <w:rsid w:val="7D617F63"/>
    <w:rsid w:val="7D643C6D"/>
    <w:rsid w:val="7DB084D0"/>
    <w:rsid w:val="7DBB1F5F"/>
    <w:rsid w:val="7DC008C4"/>
    <w:rsid w:val="7DE10A83"/>
    <w:rsid w:val="7E22B52E"/>
    <w:rsid w:val="7E86BC46"/>
    <w:rsid w:val="7E958CF2"/>
    <w:rsid w:val="7EBE0A20"/>
    <w:rsid w:val="7EDC04A2"/>
    <w:rsid w:val="7EE3EAF9"/>
    <w:rsid w:val="7EF580CF"/>
    <w:rsid w:val="7EF7FE53"/>
    <w:rsid w:val="7F01508F"/>
    <w:rsid w:val="7F4401CB"/>
    <w:rsid w:val="7F4606D5"/>
    <w:rsid w:val="7F4C5531"/>
    <w:rsid w:val="7FAB1D09"/>
    <w:rsid w:val="7FB69809"/>
    <w:rsid w:val="7FBACC4E"/>
    <w:rsid w:val="7FC025C9"/>
    <w:rsid w:val="7FE14420"/>
    <w:rsid w:val="7FEA7B5F"/>
    <w:rsid w:val="7FED22DA"/>
    <w:rsid w:val="7FF80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E0271BF8-C575-4FF2-8627-ACA06376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622E3085"/>
    <w:rPr>
      <w:lang w:val="en-AU"/>
    </w:rPr>
  </w:style>
  <w:style w:type="paragraph" w:styleId="Heading1">
    <w:name w:val="heading 1"/>
    <w:basedOn w:val="Normal"/>
    <w:next w:val="Normal"/>
    <w:link w:val="Heading1Char"/>
    <w:uiPriority w:val="9"/>
    <w:semiHidden/>
    <w:qFormat/>
    <w:rsid w:val="622E3085"/>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622E3085"/>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622E3085"/>
    <w:pPr>
      <w:keepNext/>
      <w:keepLines/>
      <w:spacing w:before="200" w:after="0"/>
      <w:outlineLvl w:val="2"/>
    </w:pPr>
    <w:rPr>
      <w:rFonts w:asciiTheme="majorHAnsi" w:eastAsiaTheme="majorEastAsia" w:hAnsiTheme="majorHAnsi" w:cstheme="majorBidi"/>
      <w:b/>
      <w:bCs/>
      <w:color w:val="0099E3" w:themeColor="accent1"/>
    </w:rPr>
  </w:style>
  <w:style w:type="paragraph" w:styleId="Heading4">
    <w:name w:val="heading 4"/>
    <w:basedOn w:val="Normal"/>
    <w:next w:val="Normal"/>
    <w:link w:val="Heading4Char"/>
    <w:uiPriority w:val="9"/>
    <w:unhideWhenUsed/>
    <w:qFormat/>
    <w:rsid w:val="622E3085"/>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622E3085"/>
    <w:pPr>
      <w:keepNext/>
      <w:keepLines/>
      <w:spacing w:before="40" w:after="0"/>
      <w:outlineLvl w:val="4"/>
    </w:pPr>
    <w:rPr>
      <w:rFonts w:asciiTheme="majorHAnsi" w:eastAsiaTheme="majorEastAsia" w:hAnsiTheme="majorHAnsi" w:cstheme="majorBidi"/>
      <w:color w:val="0072AA" w:themeColor="accent1" w:themeShade="BF"/>
    </w:rPr>
  </w:style>
  <w:style w:type="paragraph" w:styleId="Heading6">
    <w:name w:val="heading 6"/>
    <w:basedOn w:val="Normal"/>
    <w:next w:val="Normal"/>
    <w:link w:val="Heading6Char"/>
    <w:uiPriority w:val="9"/>
    <w:unhideWhenUsed/>
    <w:qFormat/>
    <w:rsid w:val="622E3085"/>
    <w:pPr>
      <w:keepNext/>
      <w:keepLines/>
      <w:spacing w:before="40" w:after="0"/>
      <w:outlineLvl w:val="5"/>
    </w:pPr>
    <w:rPr>
      <w:rFonts w:asciiTheme="majorHAnsi" w:eastAsiaTheme="majorEastAsia" w:hAnsiTheme="majorHAnsi" w:cstheme="majorBidi"/>
      <w:color w:val="004B71"/>
    </w:rPr>
  </w:style>
  <w:style w:type="paragraph" w:styleId="Heading7">
    <w:name w:val="heading 7"/>
    <w:basedOn w:val="Normal"/>
    <w:next w:val="Normal"/>
    <w:link w:val="Heading7Char"/>
    <w:uiPriority w:val="9"/>
    <w:unhideWhenUsed/>
    <w:qFormat/>
    <w:rsid w:val="622E3085"/>
    <w:pPr>
      <w:keepNext/>
      <w:keepLines/>
      <w:spacing w:before="40" w:after="0"/>
      <w:outlineLvl w:val="6"/>
    </w:pPr>
    <w:rPr>
      <w:rFonts w:asciiTheme="majorHAnsi" w:eastAsiaTheme="majorEastAsia" w:hAnsiTheme="majorHAnsi" w:cstheme="majorBidi"/>
      <w:i/>
      <w:iCs/>
      <w:color w:val="004B71"/>
    </w:rPr>
  </w:style>
  <w:style w:type="paragraph" w:styleId="Heading8">
    <w:name w:val="heading 8"/>
    <w:basedOn w:val="Normal"/>
    <w:next w:val="Normal"/>
    <w:link w:val="Heading8Char"/>
    <w:uiPriority w:val="9"/>
    <w:unhideWhenUsed/>
    <w:qFormat/>
    <w:rsid w:val="622E308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22E308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622E3085"/>
    <w:pPr>
      <w:tabs>
        <w:tab w:val="center" w:pos="4513"/>
        <w:tab w:val="right" w:pos="9026"/>
      </w:tabs>
      <w:spacing w:after="0"/>
    </w:pPr>
  </w:style>
  <w:style w:type="character" w:customStyle="1" w:styleId="HeaderChar">
    <w:name w:val="Header Char"/>
    <w:basedOn w:val="DefaultParagraphFont"/>
    <w:link w:val="Header"/>
    <w:uiPriority w:val="99"/>
    <w:semiHidden/>
    <w:rsid w:val="622E3085"/>
    <w:rPr>
      <w:noProof w:val="0"/>
      <w:lang w:val="en-AU"/>
    </w:rPr>
  </w:style>
  <w:style w:type="paragraph" w:styleId="Footer">
    <w:name w:val="footer"/>
    <w:basedOn w:val="Normal"/>
    <w:link w:val="FooterChar"/>
    <w:uiPriority w:val="99"/>
    <w:semiHidden/>
    <w:rsid w:val="622E3085"/>
    <w:pPr>
      <w:tabs>
        <w:tab w:val="center" w:pos="4513"/>
        <w:tab w:val="right" w:pos="9026"/>
      </w:tabs>
      <w:spacing w:after="0"/>
    </w:pPr>
  </w:style>
  <w:style w:type="character" w:customStyle="1" w:styleId="FooterChar">
    <w:name w:val="Footer Char"/>
    <w:basedOn w:val="DefaultParagraphFont"/>
    <w:link w:val="Footer"/>
    <w:uiPriority w:val="99"/>
    <w:semiHidden/>
    <w:rsid w:val="622E3085"/>
    <w:rPr>
      <w:noProof w:val="0"/>
      <w:lang w:val="en-AU"/>
    </w:rPr>
  </w:style>
  <w:style w:type="paragraph" w:styleId="BalloonText">
    <w:name w:val="Balloon Text"/>
    <w:basedOn w:val="Normal"/>
    <w:link w:val="BalloonTextChar"/>
    <w:uiPriority w:val="99"/>
    <w:semiHidden/>
    <w:unhideWhenUsed/>
    <w:rsid w:val="622E3085"/>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622E3085"/>
    <w:rPr>
      <w:rFonts w:ascii="Tahoma" w:eastAsiaTheme="minorEastAsia" w:hAnsi="Tahoma" w:cs="Tahoma"/>
      <w:noProof w:val="0"/>
      <w:sz w:val="16"/>
      <w:szCs w:val="16"/>
      <w:lang w:val="en-AU"/>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9872BC"/>
    <w:pPr>
      <w:keepNext/>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30"/>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A8103F"/>
    <w:pPr>
      <w:numPr>
        <w:numId w:val="31"/>
      </w:numPr>
      <w:ind w:left="714" w:hanging="357"/>
    </w:pPr>
  </w:style>
  <w:style w:type="paragraph" w:customStyle="1" w:styleId="VCAAnumbers">
    <w:name w:val="VCAA numbers"/>
    <w:basedOn w:val="VCAAbullet"/>
    <w:qFormat/>
    <w:rsid w:val="00632FF9"/>
    <w:pPr>
      <w:numPr>
        <w:numId w:val="32"/>
      </w:numPr>
      <w:ind w:left="425" w:hanging="425"/>
    </w:pPr>
    <w:rPr>
      <w:lang w:val="en-US"/>
    </w:rPr>
  </w:style>
  <w:style w:type="paragraph" w:customStyle="1" w:styleId="VCAAtablebulletnarrow">
    <w:name w:val="VCAA table bullet narrow"/>
    <w:basedOn w:val="Normal"/>
    <w:link w:val="VCAAtablebulletnarrowChar"/>
    <w:uiPriority w:val="1"/>
    <w:qFormat/>
    <w:rsid w:val="622E3085"/>
    <w:pPr>
      <w:numPr>
        <w:numId w:val="33"/>
      </w:numPr>
      <w:tabs>
        <w:tab w:val="left" w:pos="170"/>
      </w:tabs>
      <w:spacing w:before="80" w:after="80" w:line="280" w:lineRule="exact"/>
      <w:contextualSpacing/>
    </w:pPr>
    <w:rPr>
      <w:rFonts w:ascii="Arial Narrow" w:eastAsia="Times New Roman" w:hAnsi="Arial Narrow" w:cs="Arial"/>
      <w:sz w:val="20"/>
      <w:szCs w:val="20"/>
      <w:lang w:val="en-GB" w:eastAsia="ja-JP"/>
    </w:rPr>
  </w:style>
  <w:style w:type="paragraph" w:customStyle="1" w:styleId="VCAAHeading4">
    <w:name w:val="VCAA Heading 4"/>
    <w:basedOn w:val="VCAAHeading3"/>
    <w:next w:val="VCAAbody"/>
    <w:qFormat/>
    <w:rsid w:val="009872BC"/>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uiPriority w:val="1"/>
    <w:qFormat/>
    <w:rsid w:val="622E3085"/>
    <w:pPr>
      <w:numPr>
        <w:numId w:val="34"/>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622E3085"/>
    <w:rPr>
      <w:rFonts w:asciiTheme="majorHAnsi" w:eastAsiaTheme="majorEastAsia" w:hAnsiTheme="majorHAnsi" w:cstheme="majorBidi"/>
      <w:b/>
      <w:bCs/>
      <w:noProof w:val="0"/>
      <w:color w:val="0072AA" w:themeColor="accent1" w:themeShade="BF"/>
      <w:sz w:val="28"/>
      <w:szCs w:val="28"/>
      <w:lang w:val="en-AU"/>
    </w:rPr>
  </w:style>
  <w:style w:type="paragraph" w:styleId="TOCHeading">
    <w:name w:val="TOC Heading"/>
    <w:basedOn w:val="Heading1"/>
    <w:next w:val="Normal"/>
    <w:uiPriority w:val="39"/>
    <w:unhideWhenUsed/>
    <w:qFormat/>
    <w:rsid w:val="622E3085"/>
    <w:pPr>
      <w:jc w:val="both"/>
    </w:pPr>
    <w:rPr>
      <w:b w:val="0"/>
      <w:bCs w:val="0"/>
      <w:color w:val="0099E3" w:themeColor="accent1"/>
      <w:sz w:val="40"/>
      <w:szCs w:val="40"/>
      <w:lang w:eastAsia="ja-JP"/>
    </w:rPr>
  </w:style>
  <w:style w:type="paragraph" w:styleId="TOC1">
    <w:name w:val="toc 1"/>
    <w:basedOn w:val="Normal"/>
    <w:next w:val="Normal"/>
    <w:uiPriority w:val="39"/>
    <w:qFormat/>
    <w:rsid w:val="622E3085"/>
    <w:pPr>
      <w:tabs>
        <w:tab w:val="right" w:leader="dot" w:pos="9639"/>
      </w:tabs>
      <w:spacing w:before="240" w:after="100"/>
      <w:ind w:right="567"/>
      <w:jc w:val="both"/>
    </w:pPr>
    <w:rPr>
      <w:rFonts w:ascii="Arial" w:eastAsia="Times New Roman" w:hAnsi="Arial" w:cs="Arial"/>
      <w:b/>
      <w:bCs/>
      <w:noProof/>
      <w:sz w:val="20"/>
      <w:szCs w:val="20"/>
      <w:lang w:eastAsia="en-AU"/>
    </w:rPr>
  </w:style>
  <w:style w:type="paragraph" w:styleId="TOC2">
    <w:name w:val="toc 2"/>
    <w:basedOn w:val="Normal"/>
    <w:next w:val="Normal"/>
    <w:uiPriority w:val="39"/>
    <w:qFormat/>
    <w:rsid w:val="622E3085"/>
    <w:pPr>
      <w:tabs>
        <w:tab w:val="right" w:leader="dot" w:pos="9639"/>
      </w:tabs>
      <w:spacing w:after="100"/>
      <w:ind w:left="238" w:right="567"/>
    </w:pPr>
    <w:rPr>
      <w:rFonts w:ascii="Arial" w:eastAsia="Times New Roman" w:hAnsi="Arial" w:cs="Times New Roman"/>
      <w:noProof/>
      <w:sz w:val="20"/>
      <w:szCs w:val="20"/>
      <w:lang w:eastAsia="en-AU"/>
    </w:rPr>
  </w:style>
  <w:style w:type="character" w:customStyle="1" w:styleId="Heading2Char">
    <w:name w:val="Heading 2 Char"/>
    <w:basedOn w:val="DefaultParagraphFont"/>
    <w:link w:val="Heading2"/>
    <w:uiPriority w:val="9"/>
    <w:semiHidden/>
    <w:rsid w:val="622E3085"/>
    <w:rPr>
      <w:rFonts w:asciiTheme="majorHAnsi" w:eastAsiaTheme="majorEastAsia" w:hAnsiTheme="majorHAnsi" w:cstheme="majorBidi"/>
      <w:b/>
      <w:bCs/>
      <w:noProof w:val="0"/>
      <w:color w:val="0099E3" w:themeColor="accent1"/>
      <w:sz w:val="26"/>
      <w:szCs w:val="26"/>
      <w:lang w:val="en-AU"/>
    </w:rPr>
  </w:style>
  <w:style w:type="character" w:customStyle="1" w:styleId="Heading3Char">
    <w:name w:val="Heading 3 Char"/>
    <w:basedOn w:val="DefaultParagraphFont"/>
    <w:link w:val="Heading3"/>
    <w:uiPriority w:val="9"/>
    <w:semiHidden/>
    <w:rsid w:val="622E3085"/>
    <w:rPr>
      <w:rFonts w:asciiTheme="majorHAnsi" w:eastAsiaTheme="majorEastAsia" w:hAnsiTheme="majorHAnsi" w:cstheme="majorBidi"/>
      <w:b/>
      <w:bCs/>
      <w:noProof w:val="0"/>
      <w:color w:val="0099E3" w:themeColor="accent1"/>
      <w:lang w:val="en-AU"/>
    </w:rPr>
  </w:style>
  <w:style w:type="paragraph" w:styleId="TOC3">
    <w:name w:val="toc 3"/>
    <w:basedOn w:val="Normal"/>
    <w:next w:val="Normal"/>
    <w:uiPriority w:val="39"/>
    <w:unhideWhenUsed/>
    <w:qFormat/>
    <w:rsid w:val="622E3085"/>
    <w:pPr>
      <w:tabs>
        <w:tab w:val="right" w:leader="dot" w:pos="9629"/>
      </w:tabs>
      <w:spacing w:after="100" w:line="240" w:lineRule="exact"/>
      <w:ind w:left="442" w:right="567"/>
    </w:pPr>
    <w:rPr>
      <w:noProof/>
      <w:sz w:val="20"/>
      <w:szCs w:val="20"/>
    </w:rPr>
  </w:style>
  <w:style w:type="paragraph" w:customStyle="1" w:styleId="VCAADocumentsubtitle">
    <w:name w:val="VCAA Document subtitle"/>
    <w:basedOn w:val="Normal"/>
    <w:uiPriority w:val="1"/>
    <w:qFormat/>
    <w:rsid w:val="622E3085"/>
    <w:pPr>
      <w:spacing w:before="280" w:after="0" w:line="560" w:lineRule="exact"/>
    </w:pPr>
    <w:rPr>
      <w:rFonts w:ascii="Arial" w:eastAsiaTheme="minorEastAsia"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622E3085"/>
    <w:rPr>
      <w:sz w:val="20"/>
      <w:szCs w:val="20"/>
    </w:rPr>
  </w:style>
  <w:style w:type="character" w:customStyle="1" w:styleId="CommentTextChar">
    <w:name w:val="Comment Text Char"/>
    <w:basedOn w:val="DefaultParagraphFont"/>
    <w:link w:val="CommentText"/>
    <w:uiPriority w:val="99"/>
    <w:rsid w:val="622E3085"/>
    <w:rPr>
      <w:noProof w:val="0"/>
      <w:sz w:val="20"/>
      <w:szCs w:val="20"/>
      <w:lang w:val="en-AU"/>
    </w:rPr>
  </w:style>
  <w:style w:type="paragraph" w:styleId="CommentSubject">
    <w:name w:val="annotation subject"/>
    <w:basedOn w:val="CommentText"/>
    <w:next w:val="CommentText"/>
    <w:link w:val="CommentSubjectChar"/>
    <w:uiPriority w:val="99"/>
    <w:semiHidden/>
    <w:unhideWhenUsed/>
    <w:rsid w:val="622E3085"/>
    <w:rPr>
      <w:b/>
      <w:bCs/>
    </w:rPr>
  </w:style>
  <w:style w:type="character" w:customStyle="1" w:styleId="CommentSubjectChar">
    <w:name w:val="Comment Subject Char"/>
    <w:basedOn w:val="CommentTextChar"/>
    <w:link w:val="CommentSubject"/>
    <w:uiPriority w:val="99"/>
    <w:semiHidden/>
    <w:rsid w:val="622E3085"/>
    <w:rPr>
      <w:b/>
      <w:bCs/>
      <w:noProof w:val="0"/>
      <w:sz w:val="20"/>
      <w:szCs w:val="20"/>
      <w:lang w:val="en-AU"/>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622E3085"/>
    <w:pPr>
      <w:spacing w:after="0"/>
    </w:pPr>
    <w:rPr>
      <w:sz w:val="20"/>
      <w:szCs w:val="20"/>
    </w:rPr>
  </w:style>
  <w:style w:type="character" w:customStyle="1" w:styleId="FootnoteTextChar">
    <w:name w:val="Footnote Text Char"/>
    <w:basedOn w:val="DefaultParagraphFont"/>
    <w:link w:val="FootnoteText"/>
    <w:uiPriority w:val="99"/>
    <w:semiHidden/>
    <w:rsid w:val="622E3085"/>
    <w:rPr>
      <w:noProof w:val="0"/>
      <w:sz w:val="20"/>
      <w:szCs w:val="20"/>
      <w:lang w:val="en-AU"/>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uiPriority w:val="1"/>
    <w:qFormat/>
    <w:rsid w:val="622E3085"/>
    <w:rPr>
      <w:rFonts w:ascii="Arial" w:hAnsi="Arial"/>
      <w:color w:val="000000" w:themeColor="text1"/>
    </w:rPr>
  </w:style>
  <w:style w:type="paragraph" w:customStyle="1" w:styleId="VCAAtablebuletlevel2">
    <w:name w:val="VCAA table bulet level 2"/>
    <w:basedOn w:val="VCAAtablebulletlevel2narrow"/>
    <w:link w:val="VCAAtablebuletlevel2Char"/>
    <w:uiPriority w:val="1"/>
    <w:qFormat/>
    <w:rsid w:val="622E3085"/>
    <w:rPr>
      <w:rFonts w:ascii="Arial" w:hAnsi="Arial"/>
    </w:rPr>
  </w:style>
  <w:style w:type="character" w:customStyle="1" w:styleId="VCAAtablebulletnarrowChar">
    <w:name w:val="VCAA table bullet narrow Char"/>
    <w:basedOn w:val="DefaultParagraphFont"/>
    <w:link w:val="VCAAtablebulletnarrow"/>
    <w:uiPriority w:val="1"/>
    <w:rsid w:val="622E3085"/>
    <w:rPr>
      <w:rFonts w:ascii="Arial Narrow" w:eastAsia="Times New Roman" w:hAnsi="Arial Narrow" w:cs="Arial"/>
      <w:noProof w:val="0"/>
      <w:sz w:val="20"/>
      <w:szCs w:val="20"/>
      <w:lang w:val="en-GB" w:eastAsia="ja-JP"/>
    </w:rPr>
  </w:style>
  <w:style w:type="character" w:customStyle="1" w:styleId="VCAAtablebulletChar">
    <w:name w:val="VCAA table bullet Char"/>
    <w:basedOn w:val="VCAAtablebulletnarrowChar"/>
    <w:link w:val="VCAAtablebullet"/>
    <w:uiPriority w:val="1"/>
    <w:rsid w:val="622E3085"/>
    <w:rPr>
      <w:rFonts w:ascii="Arial" w:eastAsia="Times New Roman" w:hAnsi="Arial" w:cs="Arial"/>
      <w:noProof w:val="0"/>
      <w:color w:val="000000" w:themeColor="text1"/>
      <w:sz w:val="20"/>
      <w:szCs w:val="20"/>
      <w:lang w:val="en-GB" w:eastAsia="ja-JP"/>
    </w:rPr>
  </w:style>
  <w:style w:type="character" w:customStyle="1" w:styleId="VCAAtablebulletlevel2narrowChar">
    <w:name w:val="VCAA table bullet level 2 narrow Char"/>
    <w:basedOn w:val="VCAAtablebulletnarrowChar"/>
    <w:link w:val="VCAAtablebulletlevel2narrow"/>
    <w:uiPriority w:val="1"/>
    <w:rsid w:val="622E3085"/>
    <w:rPr>
      <w:rFonts w:ascii="Arial Narrow" w:eastAsia="Times New Roman" w:hAnsi="Arial Narrow" w:cs="Arial"/>
      <w:noProof w:val="0"/>
      <w:color w:val="000000" w:themeColor="text1"/>
      <w:sz w:val="20"/>
      <w:szCs w:val="20"/>
      <w:lang w:val="en-GB" w:eastAsia="ja-JP"/>
    </w:rPr>
  </w:style>
  <w:style w:type="character" w:customStyle="1" w:styleId="VCAAtablebuletlevel2Char">
    <w:name w:val="VCAA table bulet level 2 Char"/>
    <w:basedOn w:val="VCAAtablebulletlevel2narrowChar"/>
    <w:link w:val="VCAAtablebuletlevel2"/>
    <w:uiPriority w:val="1"/>
    <w:rsid w:val="622E3085"/>
    <w:rPr>
      <w:rFonts w:ascii="Arial" w:eastAsia="Times New Roman" w:hAnsi="Arial" w:cs="Arial"/>
      <w:noProof w:val="0"/>
      <w:color w:val="000000" w:themeColor="text1"/>
      <w:sz w:val="20"/>
      <w:szCs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character" w:styleId="UnresolvedMention">
    <w:name w:val="Unresolved Mention"/>
    <w:basedOn w:val="DefaultParagraphFont"/>
    <w:uiPriority w:val="99"/>
    <w:unhideWhenUsed/>
    <w:rsid w:val="00995475"/>
    <w:rPr>
      <w:color w:val="605E5C"/>
      <w:shd w:val="clear" w:color="auto" w:fill="E1DFDD"/>
    </w:rPr>
  </w:style>
  <w:style w:type="paragraph" w:styleId="NormalWeb">
    <w:name w:val="Normal (Web)"/>
    <w:basedOn w:val="Normal"/>
    <w:uiPriority w:val="99"/>
    <w:semiHidden/>
    <w:unhideWhenUsed/>
    <w:rsid w:val="622E3085"/>
    <w:pPr>
      <w:spacing w:beforeAutospacing="1"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C332E"/>
    <w:rPr>
      <w:b/>
      <w:bCs/>
    </w:rPr>
  </w:style>
  <w:style w:type="paragraph" w:styleId="ListParagraph">
    <w:name w:val="List Paragraph"/>
    <w:basedOn w:val="Normal"/>
    <w:uiPriority w:val="34"/>
    <w:qFormat/>
    <w:rsid w:val="622E3085"/>
    <w:pPr>
      <w:spacing w:after="160"/>
      <w:ind w:left="720"/>
      <w:contextualSpacing/>
    </w:pPr>
  </w:style>
  <w:style w:type="paragraph" w:customStyle="1" w:styleId="paragraph">
    <w:name w:val="paragraph"/>
    <w:basedOn w:val="Normal"/>
    <w:uiPriority w:val="1"/>
    <w:rsid w:val="622E3085"/>
    <w:pPr>
      <w:spacing w:beforeAutospacing="1"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7DB3"/>
  </w:style>
  <w:style w:type="character" w:customStyle="1" w:styleId="eop">
    <w:name w:val="eop"/>
    <w:basedOn w:val="DefaultParagraphFont"/>
    <w:rsid w:val="00D67DB3"/>
  </w:style>
  <w:style w:type="paragraph" w:styleId="Title">
    <w:name w:val="Title"/>
    <w:basedOn w:val="Normal"/>
    <w:next w:val="Normal"/>
    <w:link w:val="TitleChar"/>
    <w:uiPriority w:val="10"/>
    <w:qFormat/>
    <w:rsid w:val="622E308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22E3085"/>
    <w:rPr>
      <w:rFonts w:eastAsiaTheme="minorEastAsia"/>
      <w:color w:val="5A5A5A"/>
    </w:rPr>
  </w:style>
  <w:style w:type="paragraph" w:styleId="Quote">
    <w:name w:val="Quote"/>
    <w:basedOn w:val="Normal"/>
    <w:next w:val="Normal"/>
    <w:link w:val="QuoteChar"/>
    <w:uiPriority w:val="29"/>
    <w:qFormat/>
    <w:rsid w:val="622E308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22E3085"/>
    <w:pPr>
      <w:spacing w:before="360" w:after="360"/>
      <w:ind w:left="864" w:right="864"/>
      <w:jc w:val="center"/>
    </w:pPr>
    <w:rPr>
      <w:i/>
      <w:iCs/>
      <w:color w:val="0099E3" w:themeColor="accent1"/>
    </w:rPr>
  </w:style>
  <w:style w:type="character" w:customStyle="1" w:styleId="Heading4Char">
    <w:name w:val="Heading 4 Char"/>
    <w:basedOn w:val="DefaultParagraphFont"/>
    <w:link w:val="Heading4"/>
    <w:uiPriority w:val="9"/>
    <w:rsid w:val="622E3085"/>
    <w:rPr>
      <w:rFonts w:asciiTheme="majorHAnsi" w:eastAsiaTheme="majorEastAsia" w:hAnsiTheme="majorHAnsi" w:cstheme="majorBidi"/>
      <w:i/>
      <w:iCs/>
      <w:noProof w:val="0"/>
      <w:color w:val="0072AA" w:themeColor="accent1" w:themeShade="BF"/>
      <w:lang w:val="en-AU"/>
    </w:rPr>
  </w:style>
  <w:style w:type="character" w:customStyle="1" w:styleId="Heading5Char">
    <w:name w:val="Heading 5 Char"/>
    <w:basedOn w:val="DefaultParagraphFont"/>
    <w:link w:val="Heading5"/>
    <w:uiPriority w:val="9"/>
    <w:rsid w:val="622E3085"/>
    <w:rPr>
      <w:rFonts w:asciiTheme="majorHAnsi" w:eastAsiaTheme="majorEastAsia" w:hAnsiTheme="majorHAnsi" w:cstheme="majorBidi"/>
      <w:noProof w:val="0"/>
      <w:color w:val="0072AA" w:themeColor="accent1" w:themeShade="BF"/>
      <w:lang w:val="en-AU"/>
    </w:rPr>
  </w:style>
  <w:style w:type="character" w:customStyle="1" w:styleId="Heading6Char">
    <w:name w:val="Heading 6 Char"/>
    <w:basedOn w:val="DefaultParagraphFont"/>
    <w:link w:val="Heading6"/>
    <w:uiPriority w:val="9"/>
    <w:rsid w:val="622E3085"/>
    <w:rPr>
      <w:rFonts w:asciiTheme="majorHAnsi" w:eastAsiaTheme="majorEastAsia" w:hAnsiTheme="majorHAnsi" w:cstheme="majorBidi"/>
      <w:noProof w:val="0"/>
      <w:color w:val="004B71"/>
      <w:lang w:val="en-AU"/>
    </w:rPr>
  </w:style>
  <w:style w:type="character" w:customStyle="1" w:styleId="Heading7Char">
    <w:name w:val="Heading 7 Char"/>
    <w:basedOn w:val="DefaultParagraphFont"/>
    <w:link w:val="Heading7"/>
    <w:uiPriority w:val="9"/>
    <w:rsid w:val="622E3085"/>
    <w:rPr>
      <w:rFonts w:asciiTheme="majorHAnsi" w:eastAsiaTheme="majorEastAsia" w:hAnsiTheme="majorHAnsi" w:cstheme="majorBidi"/>
      <w:i/>
      <w:iCs/>
      <w:noProof w:val="0"/>
      <w:color w:val="004B71"/>
      <w:lang w:val="en-AU"/>
    </w:rPr>
  </w:style>
  <w:style w:type="character" w:customStyle="1" w:styleId="Heading8Char">
    <w:name w:val="Heading 8 Char"/>
    <w:basedOn w:val="DefaultParagraphFont"/>
    <w:link w:val="Heading8"/>
    <w:uiPriority w:val="9"/>
    <w:rsid w:val="622E3085"/>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622E3085"/>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622E3085"/>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622E3085"/>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622E3085"/>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622E3085"/>
    <w:rPr>
      <w:i/>
      <w:iCs/>
      <w:noProof w:val="0"/>
      <w:color w:val="0099E3" w:themeColor="accent1"/>
      <w:lang w:val="en-AU"/>
    </w:rPr>
  </w:style>
  <w:style w:type="paragraph" w:styleId="TOC4">
    <w:name w:val="toc 4"/>
    <w:basedOn w:val="Normal"/>
    <w:next w:val="Normal"/>
    <w:uiPriority w:val="39"/>
    <w:unhideWhenUsed/>
    <w:rsid w:val="622E3085"/>
    <w:pPr>
      <w:spacing w:after="100"/>
      <w:ind w:left="660"/>
    </w:pPr>
  </w:style>
  <w:style w:type="paragraph" w:styleId="TOC5">
    <w:name w:val="toc 5"/>
    <w:basedOn w:val="Normal"/>
    <w:next w:val="Normal"/>
    <w:uiPriority w:val="39"/>
    <w:unhideWhenUsed/>
    <w:rsid w:val="622E3085"/>
    <w:pPr>
      <w:spacing w:after="100"/>
      <w:ind w:left="880"/>
    </w:pPr>
  </w:style>
  <w:style w:type="paragraph" w:styleId="TOC6">
    <w:name w:val="toc 6"/>
    <w:basedOn w:val="Normal"/>
    <w:next w:val="Normal"/>
    <w:uiPriority w:val="39"/>
    <w:unhideWhenUsed/>
    <w:rsid w:val="622E3085"/>
    <w:pPr>
      <w:spacing w:after="100"/>
      <w:ind w:left="1100"/>
    </w:pPr>
  </w:style>
  <w:style w:type="paragraph" w:styleId="TOC7">
    <w:name w:val="toc 7"/>
    <w:basedOn w:val="Normal"/>
    <w:next w:val="Normal"/>
    <w:uiPriority w:val="39"/>
    <w:unhideWhenUsed/>
    <w:rsid w:val="622E3085"/>
    <w:pPr>
      <w:spacing w:after="100"/>
      <w:ind w:left="1320"/>
    </w:pPr>
  </w:style>
  <w:style w:type="paragraph" w:styleId="TOC8">
    <w:name w:val="toc 8"/>
    <w:basedOn w:val="Normal"/>
    <w:next w:val="Normal"/>
    <w:uiPriority w:val="39"/>
    <w:unhideWhenUsed/>
    <w:rsid w:val="622E3085"/>
    <w:pPr>
      <w:spacing w:after="100"/>
      <w:ind w:left="1540"/>
    </w:pPr>
  </w:style>
  <w:style w:type="paragraph" w:styleId="TOC9">
    <w:name w:val="toc 9"/>
    <w:basedOn w:val="Normal"/>
    <w:next w:val="Normal"/>
    <w:uiPriority w:val="39"/>
    <w:unhideWhenUsed/>
    <w:rsid w:val="622E3085"/>
    <w:pPr>
      <w:spacing w:after="100"/>
      <w:ind w:left="1760"/>
    </w:pPr>
  </w:style>
  <w:style w:type="paragraph" w:styleId="EndnoteText">
    <w:name w:val="endnote text"/>
    <w:basedOn w:val="Normal"/>
    <w:link w:val="EndnoteTextChar"/>
    <w:uiPriority w:val="99"/>
    <w:semiHidden/>
    <w:unhideWhenUsed/>
    <w:rsid w:val="622E3085"/>
    <w:pPr>
      <w:spacing w:after="0"/>
    </w:pPr>
    <w:rPr>
      <w:sz w:val="20"/>
      <w:szCs w:val="20"/>
    </w:rPr>
  </w:style>
  <w:style w:type="character" w:customStyle="1" w:styleId="EndnoteTextChar">
    <w:name w:val="Endnote Text Char"/>
    <w:basedOn w:val="DefaultParagraphFont"/>
    <w:link w:val="EndnoteText"/>
    <w:uiPriority w:val="99"/>
    <w:semiHidden/>
    <w:rsid w:val="622E3085"/>
    <w:rPr>
      <w:noProof w:val="0"/>
      <w:sz w:val="20"/>
      <w:szCs w:val="20"/>
      <w:lang w:val="en-AU"/>
    </w:rPr>
  </w:style>
  <w:style w:type="character" w:styleId="Mention">
    <w:name w:val="Mention"/>
    <w:basedOn w:val="DefaultParagraphFont"/>
    <w:uiPriority w:val="99"/>
    <w:unhideWhenUsed/>
    <w:rsid w:val="002F7BFD"/>
    <w:rPr>
      <w:color w:val="2B579A"/>
      <w:shd w:val="clear" w:color="auto" w:fill="E1DFDD"/>
    </w:rPr>
  </w:style>
  <w:style w:type="character" w:styleId="FollowedHyperlink">
    <w:name w:val="FollowedHyperlink"/>
    <w:basedOn w:val="DefaultParagraphFont"/>
    <w:uiPriority w:val="99"/>
    <w:semiHidden/>
    <w:unhideWhenUsed/>
    <w:rsid w:val="008A1CA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74787925">
      <w:bodyDiv w:val="1"/>
      <w:marLeft w:val="0"/>
      <w:marRight w:val="0"/>
      <w:marTop w:val="0"/>
      <w:marBottom w:val="0"/>
      <w:divBdr>
        <w:top w:val="none" w:sz="0" w:space="0" w:color="auto"/>
        <w:left w:val="none" w:sz="0" w:space="0" w:color="auto"/>
        <w:bottom w:val="none" w:sz="0" w:space="0" w:color="auto"/>
        <w:right w:val="none" w:sz="0" w:space="0" w:color="auto"/>
      </w:divBdr>
      <w:divsChild>
        <w:div w:id="333000530">
          <w:marLeft w:val="418"/>
          <w:marRight w:val="0"/>
          <w:marTop w:val="67"/>
          <w:marBottom w:val="0"/>
          <w:divBdr>
            <w:top w:val="none" w:sz="0" w:space="0" w:color="auto"/>
            <w:left w:val="none" w:sz="0" w:space="0" w:color="auto"/>
            <w:bottom w:val="none" w:sz="0" w:space="0" w:color="auto"/>
            <w:right w:val="none" w:sz="0" w:space="0" w:color="auto"/>
          </w:divBdr>
        </w:div>
      </w:divsChild>
    </w:div>
    <w:div w:id="152259350">
      <w:bodyDiv w:val="1"/>
      <w:marLeft w:val="0"/>
      <w:marRight w:val="0"/>
      <w:marTop w:val="0"/>
      <w:marBottom w:val="0"/>
      <w:divBdr>
        <w:top w:val="none" w:sz="0" w:space="0" w:color="auto"/>
        <w:left w:val="none" w:sz="0" w:space="0" w:color="auto"/>
        <w:bottom w:val="none" w:sz="0" w:space="0" w:color="auto"/>
        <w:right w:val="none" w:sz="0" w:space="0" w:color="auto"/>
      </w:divBdr>
      <w:divsChild>
        <w:div w:id="162555431">
          <w:marLeft w:val="418"/>
          <w:marRight w:val="0"/>
          <w:marTop w:val="82"/>
          <w:marBottom w:val="0"/>
          <w:divBdr>
            <w:top w:val="none" w:sz="0" w:space="0" w:color="auto"/>
            <w:left w:val="none" w:sz="0" w:space="0" w:color="auto"/>
            <w:bottom w:val="none" w:sz="0" w:space="0" w:color="auto"/>
            <w:right w:val="none" w:sz="0" w:space="0" w:color="auto"/>
          </w:divBdr>
        </w:div>
        <w:div w:id="714426283">
          <w:marLeft w:val="1166"/>
          <w:marRight w:val="0"/>
          <w:marTop w:val="82"/>
          <w:marBottom w:val="0"/>
          <w:divBdr>
            <w:top w:val="none" w:sz="0" w:space="0" w:color="auto"/>
            <w:left w:val="none" w:sz="0" w:space="0" w:color="auto"/>
            <w:bottom w:val="none" w:sz="0" w:space="0" w:color="auto"/>
            <w:right w:val="none" w:sz="0" w:space="0" w:color="auto"/>
          </w:divBdr>
        </w:div>
        <w:div w:id="1125272387">
          <w:marLeft w:val="418"/>
          <w:marRight w:val="0"/>
          <w:marTop w:val="82"/>
          <w:marBottom w:val="0"/>
          <w:divBdr>
            <w:top w:val="none" w:sz="0" w:space="0" w:color="auto"/>
            <w:left w:val="none" w:sz="0" w:space="0" w:color="auto"/>
            <w:bottom w:val="none" w:sz="0" w:space="0" w:color="auto"/>
            <w:right w:val="none" w:sz="0" w:space="0" w:color="auto"/>
          </w:divBdr>
        </w:div>
        <w:div w:id="1699818928">
          <w:marLeft w:val="418"/>
          <w:marRight w:val="0"/>
          <w:marTop w:val="82"/>
          <w:marBottom w:val="0"/>
          <w:divBdr>
            <w:top w:val="none" w:sz="0" w:space="0" w:color="auto"/>
            <w:left w:val="none" w:sz="0" w:space="0" w:color="auto"/>
            <w:bottom w:val="none" w:sz="0" w:space="0" w:color="auto"/>
            <w:right w:val="none" w:sz="0" w:space="0" w:color="auto"/>
          </w:divBdr>
        </w:div>
        <w:div w:id="2063551615">
          <w:marLeft w:val="418"/>
          <w:marRight w:val="0"/>
          <w:marTop w:val="82"/>
          <w:marBottom w:val="0"/>
          <w:divBdr>
            <w:top w:val="none" w:sz="0" w:space="0" w:color="auto"/>
            <w:left w:val="none" w:sz="0" w:space="0" w:color="auto"/>
            <w:bottom w:val="none" w:sz="0" w:space="0" w:color="auto"/>
            <w:right w:val="none" w:sz="0" w:space="0" w:color="auto"/>
          </w:divBdr>
        </w:div>
        <w:div w:id="2129620617">
          <w:marLeft w:val="1166"/>
          <w:marRight w:val="0"/>
          <w:marTop w:val="82"/>
          <w:marBottom w:val="0"/>
          <w:divBdr>
            <w:top w:val="none" w:sz="0" w:space="0" w:color="auto"/>
            <w:left w:val="none" w:sz="0" w:space="0" w:color="auto"/>
            <w:bottom w:val="none" w:sz="0" w:space="0" w:color="auto"/>
            <w:right w:val="none" w:sz="0" w:space="0" w:color="auto"/>
          </w:divBdr>
        </w:div>
      </w:divsChild>
    </w:div>
    <w:div w:id="152531236">
      <w:bodyDiv w:val="1"/>
      <w:marLeft w:val="0"/>
      <w:marRight w:val="0"/>
      <w:marTop w:val="0"/>
      <w:marBottom w:val="0"/>
      <w:divBdr>
        <w:top w:val="none" w:sz="0" w:space="0" w:color="auto"/>
        <w:left w:val="none" w:sz="0" w:space="0" w:color="auto"/>
        <w:bottom w:val="none" w:sz="0" w:space="0" w:color="auto"/>
        <w:right w:val="none" w:sz="0" w:space="0" w:color="auto"/>
      </w:divBdr>
    </w:div>
    <w:div w:id="161823908">
      <w:bodyDiv w:val="1"/>
      <w:marLeft w:val="0"/>
      <w:marRight w:val="0"/>
      <w:marTop w:val="0"/>
      <w:marBottom w:val="0"/>
      <w:divBdr>
        <w:top w:val="none" w:sz="0" w:space="0" w:color="auto"/>
        <w:left w:val="none" w:sz="0" w:space="0" w:color="auto"/>
        <w:bottom w:val="none" w:sz="0" w:space="0" w:color="auto"/>
        <w:right w:val="none" w:sz="0" w:space="0" w:color="auto"/>
      </w:divBdr>
    </w:div>
    <w:div w:id="286398173">
      <w:bodyDiv w:val="1"/>
      <w:marLeft w:val="0"/>
      <w:marRight w:val="0"/>
      <w:marTop w:val="0"/>
      <w:marBottom w:val="0"/>
      <w:divBdr>
        <w:top w:val="none" w:sz="0" w:space="0" w:color="auto"/>
        <w:left w:val="none" w:sz="0" w:space="0" w:color="auto"/>
        <w:bottom w:val="none" w:sz="0" w:space="0" w:color="auto"/>
        <w:right w:val="none" w:sz="0" w:space="0" w:color="auto"/>
      </w:divBdr>
      <w:divsChild>
        <w:div w:id="1352488706">
          <w:marLeft w:val="418"/>
          <w:marRight w:val="0"/>
          <w:marTop w:val="67"/>
          <w:marBottom w:val="0"/>
          <w:divBdr>
            <w:top w:val="none" w:sz="0" w:space="0" w:color="auto"/>
            <w:left w:val="none" w:sz="0" w:space="0" w:color="auto"/>
            <w:bottom w:val="none" w:sz="0" w:space="0" w:color="auto"/>
            <w:right w:val="none" w:sz="0" w:space="0" w:color="auto"/>
          </w:divBdr>
        </w:div>
      </w:divsChild>
    </w:div>
    <w:div w:id="366176504">
      <w:bodyDiv w:val="1"/>
      <w:marLeft w:val="0"/>
      <w:marRight w:val="0"/>
      <w:marTop w:val="0"/>
      <w:marBottom w:val="0"/>
      <w:divBdr>
        <w:top w:val="none" w:sz="0" w:space="0" w:color="auto"/>
        <w:left w:val="none" w:sz="0" w:space="0" w:color="auto"/>
        <w:bottom w:val="none" w:sz="0" w:space="0" w:color="auto"/>
        <w:right w:val="none" w:sz="0" w:space="0" w:color="auto"/>
      </w:divBdr>
    </w:div>
    <w:div w:id="454520822">
      <w:bodyDiv w:val="1"/>
      <w:marLeft w:val="0"/>
      <w:marRight w:val="0"/>
      <w:marTop w:val="0"/>
      <w:marBottom w:val="0"/>
      <w:divBdr>
        <w:top w:val="none" w:sz="0" w:space="0" w:color="auto"/>
        <w:left w:val="none" w:sz="0" w:space="0" w:color="auto"/>
        <w:bottom w:val="none" w:sz="0" w:space="0" w:color="auto"/>
        <w:right w:val="none" w:sz="0" w:space="0" w:color="auto"/>
      </w:divBdr>
    </w:div>
    <w:div w:id="505946137">
      <w:bodyDiv w:val="1"/>
      <w:marLeft w:val="0"/>
      <w:marRight w:val="0"/>
      <w:marTop w:val="0"/>
      <w:marBottom w:val="0"/>
      <w:divBdr>
        <w:top w:val="none" w:sz="0" w:space="0" w:color="auto"/>
        <w:left w:val="none" w:sz="0" w:space="0" w:color="auto"/>
        <w:bottom w:val="none" w:sz="0" w:space="0" w:color="auto"/>
        <w:right w:val="none" w:sz="0" w:space="0" w:color="auto"/>
      </w:divBdr>
    </w:div>
    <w:div w:id="629556441">
      <w:bodyDiv w:val="1"/>
      <w:marLeft w:val="0"/>
      <w:marRight w:val="0"/>
      <w:marTop w:val="0"/>
      <w:marBottom w:val="0"/>
      <w:divBdr>
        <w:top w:val="none" w:sz="0" w:space="0" w:color="auto"/>
        <w:left w:val="none" w:sz="0" w:space="0" w:color="auto"/>
        <w:bottom w:val="none" w:sz="0" w:space="0" w:color="auto"/>
        <w:right w:val="none" w:sz="0" w:space="0" w:color="auto"/>
      </w:divBdr>
      <w:divsChild>
        <w:div w:id="153763309">
          <w:marLeft w:val="418"/>
          <w:marRight w:val="0"/>
          <w:marTop w:val="86"/>
          <w:marBottom w:val="0"/>
          <w:divBdr>
            <w:top w:val="none" w:sz="0" w:space="0" w:color="auto"/>
            <w:left w:val="none" w:sz="0" w:space="0" w:color="auto"/>
            <w:bottom w:val="none" w:sz="0" w:space="0" w:color="auto"/>
            <w:right w:val="none" w:sz="0" w:space="0" w:color="auto"/>
          </w:divBdr>
        </w:div>
        <w:div w:id="459569963">
          <w:marLeft w:val="418"/>
          <w:marRight w:val="0"/>
          <w:marTop w:val="86"/>
          <w:marBottom w:val="0"/>
          <w:divBdr>
            <w:top w:val="none" w:sz="0" w:space="0" w:color="auto"/>
            <w:left w:val="none" w:sz="0" w:space="0" w:color="auto"/>
            <w:bottom w:val="none" w:sz="0" w:space="0" w:color="auto"/>
            <w:right w:val="none" w:sz="0" w:space="0" w:color="auto"/>
          </w:divBdr>
        </w:div>
        <w:div w:id="713432390">
          <w:marLeft w:val="418"/>
          <w:marRight w:val="0"/>
          <w:marTop w:val="86"/>
          <w:marBottom w:val="0"/>
          <w:divBdr>
            <w:top w:val="none" w:sz="0" w:space="0" w:color="auto"/>
            <w:left w:val="none" w:sz="0" w:space="0" w:color="auto"/>
            <w:bottom w:val="none" w:sz="0" w:space="0" w:color="auto"/>
            <w:right w:val="none" w:sz="0" w:space="0" w:color="auto"/>
          </w:divBdr>
        </w:div>
        <w:div w:id="936867331">
          <w:marLeft w:val="418"/>
          <w:marRight w:val="0"/>
          <w:marTop w:val="86"/>
          <w:marBottom w:val="0"/>
          <w:divBdr>
            <w:top w:val="none" w:sz="0" w:space="0" w:color="auto"/>
            <w:left w:val="none" w:sz="0" w:space="0" w:color="auto"/>
            <w:bottom w:val="none" w:sz="0" w:space="0" w:color="auto"/>
            <w:right w:val="none" w:sz="0" w:space="0" w:color="auto"/>
          </w:divBdr>
        </w:div>
        <w:div w:id="1461722942">
          <w:marLeft w:val="418"/>
          <w:marRight w:val="0"/>
          <w:marTop w:val="86"/>
          <w:marBottom w:val="0"/>
          <w:divBdr>
            <w:top w:val="none" w:sz="0" w:space="0" w:color="auto"/>
            <w:left w:val="none" w:sz="0" w:space="0" w:color="auto"/>
            <w:bottom w:val="none" w:sz="0" w:space="0" w:color="auto"/>
            <w:right w:val="none" w:sz="0" w:space="0" w:color="auto"/>
          </w:divBdr>
        </w:div>
        <w:div w:id="1692757296">
          <w:marLeft w:val="418"/>
          <w:marRight w:val="0"/>
          <w:marTop w:val="86"/>
          <w:marBottom w:val="0"/>
          <w:divBdr>
            <w:top w:val="none" w:sz="0" w:space="0" w:color="auto"/>
            <w:left w:val="none" w:sz="0" w:space="0" w:color="auto"/>
            <w:bottom w:val="none" w:sz="0" w:space="0" w:color="auto"/>
            <w:right w:val="none" w:sz="0" w:space="0" w:color="auto"/>
          </w:divBdr>
        </w:div>
      </w:divsChild>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980782">
      <w:bodyDiv w:val="1"/>
      <w:marLeft w:val="0"/>
      <w:marRight w:val="0"/>
      <w:marTop w:val="0"/>
      <w:marBottom w:val="0"/>
      <w:divBdr>
        <w:top w:val="none" w:sz="0" w:space="0" w:color="auto"/>
        <w:left w:val="none" w:sz="0" w:space="0" w:color="auto"/>
        <w:bottom w:val="none" w:sz="0" w:space="0" w:color="auto"/>
        <w:right w:val="none" w:sz="0" w:space="0" w:color="auto"/>
      </w:divBdr>
      <w:divsChild>
        <w:div w:id="515773639">
          <w:marLeft w:val="418"/>
          <w:marRight w:val="0"/>
          <w:marTop w:val="86"/>
          <w:marBottom w:val="0"/>
          <w:divBdr>
            <w:top w:val="none" w:sz="0" w:space="0" w:color="auto"/>
            <w:left w:val="none" w:sz="0" w:space="0" w:color="auto"/>
            <w:bottom w:val="none" w:sz="0" w:space="0" w:color="auto"/>
            <w:right w:val="none" w:sz="0" w:space="0" w:color="auto"/>
          </w:divBdr>
        </w:div>
        <w:div w:id="664672217">
          <w:marLeft w:val="418"/>
          <w:marRight w:val="0"/>
          <w:marTop w:val="86"/>
          <w:marBottom w:val="0"/>
          <w:divBdr>
            <w:top w:val="none" w:sz="0" w:space="0" w:color="auto"/>
            <w:left w:val="none" w:sz="0" w:space="0" w:color="auto"/>
            <w:bottom w:val="none" w:sz="0" w:space="0" w:color="auto"/>
            <w:right w:val="none" w:sz="0" w:space="0" w:color="auto"/>
          </w:divBdr>
        </w:div>
        <w:div w:id="944767623">
          <w:marLeft w:val="418"/>
          <w:marRight w:val="0"/>
          <w:marTop w:val="86"/>
          <w:marBottom w:val="0"/>
          <w:divBdr>
            <w:top w:val="none" w:sz="0" w:space="0" w:color="auto"/>
            <w:left w:val="none" w:sz="0" w:space="0" w:color="auto"/>
            <w:bottom w:val="none" w:sz="0" w:space="0" w:color="auto"/>
            <w:right w:val="none" w:sz="0" w:space="0" w:color="auto"/>
          </w:divBdr>
        </w:div>
      </w:divsChild>
    </w:div>
    <w:div w:id="941381906">
      <w:bodyDiv w:val="1"/>
      <w:marLeft w:val="0"/>
      <w:marRight w:val="0"/>
      <w:marTop w:val="0"/>
      <w:marBottom w:val="0"/>
      <w:divBdr>
        <w:top w:val="none" w:sz="0" w:space="0" w:color="auto"/>
        <w:left w:val="none" w:sz="0" w:space="0" w:color="auto"/>
        <w:bottom w:val="none" w:sz="0" w:space="0" w:color="auto"/>
        <w:right w:val="none" w:sz="0" w:space="0" w:color="auto"/>
      </w:divBdr>
    </w:div>
    <w:div w:id="1187253728">
      <w:bodyDiv w:val="1"/>
      <w:marLeft w:val="0"/>
      <w:marRight w:val="0"/>
      <w:marTop w:val="0"/>
      <w:marBottom w:val="0"/>
      <w:divBdr>
        <w:top w:val="none" w:sz="0" w:space="0" w:color="auto"/>
        <w:left w:val="none" w:sz="0" w:space="0" w:color="auto"/>
        <w:bottom w:val="none" w:sz="0" w:space="0" w:color="auto"/>
        <w:right w:val="none" w:sz="0" w:space="0" w:color="auto"/>
      </w:divBdr>
    </w:div>
    <w:div w:id="1269191460">
      <w:bodyDiv w:val="1"/>
      <w:marLeft w:val="0"/>
      <w:marRight w:val="0"/>
      <w:marTop w:val="0"/>
      <w:marBottom w:val="0"/>
      <w:divBdr>
        <w:top w:val="none" w:sz="0" w:space="0" w:color="auto"/>
        <w:left w:val="none" w:sz="0" w:space="0" w:color="auto"/>
        <w:bottom w:val="none" w:sz="0" w:space="0" w:color="auto"/>
        <w:right w:val="none" w:sz="0" w:space="0" w:color="auto"/>
      </w:divBdr>
      <w:divsChild>
        <w:div w:id="1370106755">
          <w:marLeft w:val="1166"/>
          <w:marRight w:val="0"/>
          <w:marTop w:val="67"/>
          <w:marBottom w:val="0"/>
          <w:divBdr>
            <w:top w:val="none" w:sz="0" w:space="0" w:color="auto"/>
            <w:left w:val="none" w:sz="0" w:space="0" w:color="auto"/>
            <w:bottom w:val="none" w:sz="0" w:space="0" w:color="auto"/>
            <w:right w:val="none" w:sz="0" w:space="0" w:color="auto"/>
          </w:divBdr>
        </w:div>
        <w:div w:id="1667826787">
          <w:marLeft w:val="1166"/>
          <w:marRight w:val="0"/>
          <w:marTop w:val="67"/>
          <w:marBottom w:val="0"/>
          <w:divBdr>
            <w:top w:val="none" w:sz="0" w:space="0" w:color="auto"/>
            <w:left w:val="none" w:sz="0" w:space="0" w:color="auto"/>
            <w:bottom w:val="none" w:sz="0" w:space="0" w:color="auto"/>
            <w:right w:val="none" w:sz="0" w:space="0" w:color="auto"/>
          </w:divBdr>
        </w:div>
      </w:divsChild>
    </w:div>
    <w:div w:id="1336035506">
      <w:bodyDiv w:val="1"/>
      <w:marLeft w:val="0"/>
      <w:marRight w:val="0"/>
      <w:marTop w:val="0"/>
      <w:marBottom w:val="0"/>
      <w:divBdr>
        <w:top w:val="none" w:sz="0" w:space="0" w:color="auto"/>
        <w:left w:val="none" w:sz="0" w:space="0" w:color="auto"/>
        <w:bottom w:val="none" w:sz="0" w:space="0" w:color="auto"/>
        <w:right w:val="none" w:sz="0" w:space="0" w:color="auto"/>
      </w:divBdr>
      <w:divsChild>
        <w:div w:id="247009253">
          <w:marLeft w:val="418"/>
          <w:marRight w:val="0"/>
          <w:marTop w:val="67"/>
          <w:marBottom w:val="0"/>
          <w:divBdr>
            <w:top w:val="none" w:sz="0" w:space="0" w:color="auto"/>
            <w:left w:val="none" w:sz="0" w:space="0" w:color="auto"/>
            <w:bottom w:val="none" w:sz="0" w:space="0" w:color="auto"/>
            <w:right w:val="none" w:sz="0" w:space="0" w:color="auto"/>
          </w:divBdr>
        </w:div>
      </w:divsChild>
    </w:div>
    <w:div w:id="1385328496">
      <w:bodyDiv w:val="1"/>
      <w:marLeft w:val="0"/>
      <w:marRight w:val="0"/>
      <w:marTop w:val="0"/>
      <w:marBottom w:val="0"/>
      <w:divBdr>
        <w:top w:val="none" w:sz="0" w:space="0" w:color="auto"/>
        <w:left w:val="none" w:sz="0" w:space="0" w:color="auto"/>
        <w:bottom w:val="none" w:sz="0" w:space="0" w:color="auto"/>
        <w:right w:val="none" w:sz="0" w:space="0" w:color="auto"/>
      </w:divBdr>
    </w:div>
    <w:div w:id="1386442395">
      <w:bodyDiv w:val="1"/>
      <w:marLeft w:val="0"/>
      <w:marRight w:val="0"/>
      <w:marTop w:val="0"/>
      <w:marBottom w:val="0"/>
      <w:divBdr>
        <w:top w:val="none" w:sz="0" w:space="0" w:color="auto"/>
        <w:left w:val="none" w:sz="0" w:space="0" w:color="auto"/>
        <w:bottom w:val="none" w:sz="0" w:space="0" w:color="auto"/>
        <w:right w:val="none" w:sz="0" w:space="0" w:color="auto"/>
      </w:divBdr>
    </w:div>
    <w:div w:id="1504707899">
      <w:bodyDiv w:val="1"/>
      <w:marLeft w:val="0"/>
      <w:marRight w:val="0"/>
      <w:marTop w:val="0"/>
      <w:marBottom w:val="0"/>
      <w:divBdr>
        <w:top w:val="none" w:sz="0" w:space="0" w:color="auto"/>
        <w:left w:val="none" w:sz="0" w:space="0" w:color="auto"/>
        <w:bottom w:val="none" w:sz="0" w:space="0" w:color="auto"/>
        <w:right w:val="none" w:sz="0" w:space="0" w:color="auto"/>
      </w:divBdr>
    </w:div>
    <w:div w:id="1741368451">
      <w:bodyDiv w:val="1"/>
      <w:marLeft w:val="0"/>
      <w:marRight w:val="0"/>
      <w:marTop w:val="0"/>
      <w:marBottom w:val="0"/>
      <w:divBdr>
        <w:top w:val="none" w:sz="0" w:space="0" w:color="auto"/>
        <w:left w:val="none" w:sz="0" w:space="0" w:color="auto"/>
        <w:bottom w:val="none" w:sz="0" w:space="0" w:color="auto"/>
        <w:right w:val="none" w:sz="0" w:space="0" w:color="auto"/>
      </w:divBdr>
    </w:div>
    <w:div w:id="1759786876">
      <w:bodyDiv w:val="1"/>
      <w:marLeft w:val="0"/>
      <w:marRight w:val="0"/>
      <w:marTop w:val="0"/>
      <w:marBottom w:val="0"/>
      <w:divBdr>
        <w:top w:val="none" w:sz="0" w:space="0" w:color="auto"/>
        <w:left w:val="none" w:sz="0" w:space="0" w:color="auto"/>
        <w:bottom w:val="none" w:sz="0" w:space="0" w:color="auto"/>
        <w:right w:val="none" w:sz="0" w:space="0" w:color="auto"/>
      </w:divBdr>
      <w:divsChild>
        <w:div w:id="1112825870">
          <w:marLeft w:val="418"/>
          <w:marRight w:val="0"/>
          <w:marTop w:val="86"/>
          <w:marBottom w:val="0"/>
          <w:divBdr>
            <w:top w:val="none" w:sz="0" w:space="0" w:color="auto"/>
            <w:left w:val="none" w:sz="0" w:space="0" w:color="auto"/>
            <w:bottom w:val="none" w:sz="0" w:space="0" w:color="auto"/>
            <w:right w:val="none" w:sz="0" w:space="0" w:color="auto"/>
          </w:divBdr>
        </w:div>
        <w:div w:id="1361513199">
          <w:marLeft w:val="418"/>
          <w:marRight w:val="0"/>
          <w:marTop w:val="86"/>
          <w:marBottom w:val="0"/>
          <w:divBdr>
            <w:top w:val="none" w:sz="0" w:space="0" w:color="auto"/>
            <w:left w:val="none" w:sz="0" w:space="0" w:color="auto"/>
            <w:bottom w:val="none" w:sz="0" w:space="0" w:color="auto"/>
            <w:right w:val="none" w:sz="0" w:space="0" w:color="auto"/>
          </w:divBdr>
        </w:div>
        <w:div w:id="1785726956">
          <w:marLeft w:val="418"/>
          <w:marRight w:val="0"/>
          <w:marTop w:val="86"/>
          <w:marBottom w:val="0"/>
          <w:divBdr>
            <w:top w:val="none" w:sz="0" w:space="0" w:color="auto"/>
            <w:left w:val="none" w:sz="0" w:space="0" w:color="auto"/>
            <w:bottom w:val="none" w:sz="0" w:space="0" w:color="auto"/>
            <w:right w:val="none" w:sz="0" w:space="0" w:color="auto"/>
          </w:divBdr>
        </w:div>
        <w:div w:id="1876773139">
          <w:marLeft w:val="418"/>
          <w:marRight w:val="0"/>
          <w:marTop w:val="86"/>
          <w:marBottom w:val="0"/>
          <w:divBdr>
            <w:top w:val="none" w:sz="0" w:space="0" w:color="auto"/>
            <w:left w:val="none" w:sz="0" w:space="0" w:color="auto"/>
            <w:bottom w:val="none" w:sz="0" w:space="0" w:color="auto"/>
            <w:right w:val="none" w:sz="0" w:space="0" w:color="auto"/>
          </w:divBdr>
        </w:div>
      </w:divsChild>
    </w:div>
    <w:div w:id="1831168189">
      <w:bodyDiv w:val="1"/>
      <w:marLeft w:val="0"/>
      <w:marRight w:val="0"/>
      <w:marTop w:val="0"/>
      <w:marBottom w:val="0"/>
      <w:divBdr>
        <w:top w:val="none" w:sz="0" w:space="0" w:color="auto"/>
        <w:left w:val="none" w:sz="0" w:space="0" w:color="auto"/>
        <w:bottom w:val="none" w:sz="0" w:space="0" w:color="auto"/>
        <w:right w:val="none" w:sz="0" w:space="0" w:color="auto"/>
      </w:divBdr>
    </w:div>
    <w:div w:id="1998420076">
      <w:bodyDiv w:val="1"/>
      <w:marLeft w:val="0"/>
      <w:marRight w:val="0"/>
      <w:marTop w:val="0"/>
      <w:marBottom w:val="0"/>
      <w:divBdr>
        <w:top w:val="none" w:sz="0" w:space="0" w:color="auto"/>
        <w:left w:val="none" w:sz="0" w:space="0" w:color="auto"/>
        <w:bottom w:val="none" w:sz="0" w:space="0" w:color="auto"/>
        <w:right w:val="none" w:sz="0" w:space="0" w:color="auto"/>
      </w:divBdr>
    </w:div>
    <w:div w:id="2030988149">
      <w:bodyDiv w:val="1"/>
      <w:marLeft w:val="0"/>
      <w:marRight w:val="0"/>
      <w:marTop w:val="0"/>
      <w:marBottom w:val="0"/>
      <w:divBdr>
        <w:top w:val="none" w:sz="0" w:space="0" w:color="auto"/>
        <w:left w:val="none" w:sz="0" w:space="0" w:color="auto"/>
        <w:bottom w:val="none" w:sz="0" w:space="0" w:color="auto"/>
        <w:right w:val="none" w:sz="0" w:space="0" w:color="auto"/>
      </w:divBdr>
    </w:div>
    <w:div w:id="2108426235">
      <w:bodyDiv w:val="1"/>
      <w:marLeft w:val="0"/>
      <w:marRight w:val="0"/>
      <w:marTop w:val="0"/>
      <w:marBottom w:val="0"/>
      <w:divBdr>
        <w:top w:val="none" w:sz="0" w:space="0" w:color="auto"/>
        <w:left w:val="none" w:sz="0" w:space="0" w:color="auto"/>
        <w:bottom w:val="none" w:sz="0" w:space="0" w:color="auto"/>
        <w:right w:val="none" w:sz="0" w:space="0" w:color="auto"/>
      </w:divBdr>
    </w:div>
    <w:div w:id="2116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Pages/HomePage.aspx" TargetMode="External"/><Relationship Id="rId26" Type="http://schemas.openxmlformats.org/officeDocument/2006/relationships/hyperlink" Target="https://www.vcaa.vic.edu.au/curriculum/foundation-10/resources/mathematics/Pages/MathematicsVersion2_0.aspx" TargetMode="Externa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hyperlink" Target="https://victoriancurriculum.vcaa.vic.edu.au/mathematics/introduction/rationale-and-aims"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mail.vic.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vcaa.vic.edu.au/curriculum/foundation-10/resources/mathematics/Pages/MathematicsVersion2_0.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caa.copyright@edumail.vic.gov.au"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s://victoriancurriculum.vcaa.vic.edu.au/mathematics/introduction/rationale-and-aims" TargetMode="External"/><Relationship Id="rId30" Type="http://schemas.openxmlformats.org/officeDocument/2006/relationships/image" Target="media/image3.png"/><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D897A53D4D01445BB611F165018D846F"/>
        <w:category>
          <w:name w:val="General"/>
          <w:gallery w:val="placeholder"/>
        </w:category>
        <w:types>
          <w:type w:val="bbPlcHdr"/>
        </w:types>
        <w:behaviors>
          <w:behavior w:val="content"/>
        </w:behaviors>
        <w:guid w:val="{FBA5726D-5C45-4227-90FF-37B2C77E40D2}"/>
      </w:docPartPr>
      <w:docPartBody>
        <w:p w:rsidR="00297ED5" w:rsidRDefault="007E1B52" w:rsidP="007E1B52">
          <w:pPr>
            <w:pStyle w:val="D897A53D4D01445BB611F165018D846F"/>
          </w:pPr>
          <w:r w:rsidRPr="007A01CF">
            <w:rPr>
              <w:rStyle w:val="PlaceholderText"/>
            </w:rPr>
            <w:t>Click or tap here to enter text.</w:t>
          </w:r>
        </w:p>
      </w:docPartBody>
    </w:docPart>
    <w:docPart>
      <w:docPartPr>
        <w:name w:val="B42CADAFB3764C329698B78F40C4ACD4"/>
        <w:category>
          <w:name w:val="General"/>
          <w:gallery w:val="placeholder"/>
        </w:category>
        <w:types>
          <w:type w:val="bbPlcHdr"/>
        </w:types>
        <w:behaviors>
          <w:behavior w:val="content"/>
        </w:behaviors>
        <w:guid w:val="{63CFEA5C-ACFB-45C8-8AE9-F8AB9F4EB6B1}"/>
      </w:docPartPr>
      <w:docPartBody>
        <w:p w:rsidR="00297ED5" w:rsidRDefault="007E1B52" w:rsidP="007E1B52">
          <w:pPr>
            <w:pStyle w:val="B42CADAFB3764C329698B78F40C4ACD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30ACE"/>
    <w:rsid w:val="00252DE9"/>
    <w:rsid w:val="00266E53"/>
    <w:rsid w:val="00297ED5"/>
    <w:rsid w:val="00356582"/>
    <w:rsid w:val="00374D04"/>
    <w:rsid w:val="00447EF1"/>
    <w:rsid w:val="004567A0"/>
    <w:rsid w:val="00545BF8"/>
    <w:rsid w:val="005F3454"/>
    <w:rsid w:val="006200C1"/>
    <w:rsid w:val="006B3CC8"/>
    <w:rsid w:val="006F10C8"/>
    <w:rsid w:val="006F3CAC"/>
    <w:rsid w:val="007211DA"/>
    <w:rsid w:val="0073734C"/>
    <w:rsid w:val="00771C8A"/>
    <w:rsid w:val="007A6481"/>
    <w:rsid w:val="007E1B52"/>
    <w:rsid w:val="008D0361"/>
    <w:rsid w:val="00A43EF6"/>
    <w:rsid w:val="00BC2B38"/>
    <w:rsid w:val="00D84E7D"/>
    <w:rsid w:val="00E524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52"/>
    <w:rPr>
      <w:color w:val="808080"/>
    </w:rPr>
  </w:style>
  <w:style w:type="paragraph" w:customStyle="1" w:styleId="75BD38B864049E4CB05FD22C1CB75C76">
    <w:name w:val="75BD38B864049E4CB05FD22C1CB75C76"/>
  </w:style>
  <w:style w:type="paragraph" w:customStyle="1" w:styleId="D897A53D4D01445BB611F165018D846F">
    <w:name w:val="D897A53D4D01445BB611F165018D846F"/>
    <w:rsid w:val="007E1B52"/>
    <w:pPr>
      <w:spacing w:after="160" w:line="259" w:lineRule="auto"/>
    </w:pPr>
    <w:rPr>
      <w:sz w:val="22"/>
      <w:szCs w:val="22"/>
      <w:lang w:eastAsia="en-AU"/>
    </w:rPr>
  </w:style>
  <w:style w:type="paragraph" w:customStyle="1" w:styleId="B42CADAFB3764C329698B78F40C4ACD4">
    <w:name w:val="B42CADAFB3764C329698B78F40C4ACD4"/>
    <w:rsid w:val="007E1B52"/>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67e1db73-ac97-4842-acda-8d436d9fa6ab"/>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1907e44-c885-4190-82ed-bb8a63b8a28a"/>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F28865C1-D1E6-4CE7-80BB-13B4BD403CA5}"/>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Mathematics: Teacher Guide</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Teacher Guide</dc:title>
  <dc:subject/>
  <dc:creator/>
  <cp:keywords>Mathematics, planning, curriculum, schools, teachers, Version 2.0</cp:keywords>
  <cp:lastModifiedBy>Georgina Garner</cp:lastModifiedBy>
  <cp:revision>32</cp:revision>
  <cp:lastPrinted>2023-10-16T00:32:00Z</cp:lastPrinted>
  <dcterms:created xsi:type="dcterms:W3CDTF">2023-10-04T06:38:00Z</dcterms:created>
  <dcterms:modified xsi:type="dcterms:W3CDTF">2023-10-17T03:12:00Z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