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bCs w:val="0"/>
          <w:noProof w:val="0"/>
          <w:sz w:val="40"/>
          <w:szCs w:val="40"/>
        </w:rPr>
        <w:alias w:val="Title"/>
        <w:tag w:val=""/>
        <w:id w:val="-810398239"/>
        <w:placeholder>
          <w:docPart w:val="F94400D98C62E84B94D6ECC7901600DF"/>
        </w:placeholder>
        <w:dataBinding w:prefixMappings="xmlns:ns0='http://purl.org/dc/elements/1.1/' xmlns:ns1='http://schemas.openxmlformats.org/package/2006/metadata/core-properties' " w:xpath="/ns1:coreProperties[1]/ns0:title[1]" w:storeItemID="{6C3C8BC8-F283-45AE-878A-BAB7291924A1}"/>
        <w:text/>
      </w:sdtPr>
      <w:sdtEndPr/>
      <w:sdtContent>
        <w:p w14:paraId="30FAB9E2" w14:textId="3C6533B1" w:rsidR="00F4525C" w:rsidRPr="00452EF3" w:rsidRDefault="005A0A2D" w:rsidP="00115957">
          <w:pPr>
            <w:pStyle w:val="VCAADocumenttitle"/>
            <w:spacing w:before="240"/>
            <w:rPr>
              <w:b w:val="0"/>
              <w:bCs w:val="0"/>
              <w:noProof w:val="0"/>
              <w:sz w:val="40"/>
              <w:szCs w:val="40"/>
            </w:rPr>
          </w:pPr>
          <w:r w:rsidRPr="00452EF3">
            <w:rPr>
              <w:b w:val="0"/>
              <w:bCs w:val="0"/>
              <w:noProof w:val="0"/>
              <w:sz w:val="40"/>
              <w:szCs w:val="40"/>
            </w:rPr>
            <w:t xml:space="preserve">Personal and Social </w:t>
          </w:r>
          <w:r w:rsidR="00115957" w:rsidRPr="00452EF3">
            <w:rPr>
              <w:b w:val="0"/>
              <w:bCs w:val="0"/>
              <w:noProof w:val="0"/>
              <w:sz w:val="40"/>
              <w:szCs w:val="40"/>
            </w:rPr>
            <w:t>C</w:t>
          </w:r>
          <w:r w:rsidR="001D527C" w:rsidRPr="00452EF3">
            <w:rPr>
              <w:b w:val="0"/>
              <w:bCs w:val="0"/>
              <w:noProof w:val="0"/>
              <w:sz w:val="40"/>
              <w:szCs w:val="40"/>
            </w:rPr>
            <w:t>apability</w:t>
          </w:r>
          <w:r w:rsidR="001C7F3E" w:rsidRPr="00452EF3">
            <w:rPr>
              <w:b w:val="0"/>
              <w:bCs w:val="0"/>
              <w:noProof w:val="0"/>
              <w:sz w:val="40"/>
              <w:szCs w:val="40"/>
            </w:rPr>
            <w:t xml:space="preserve"> scope and sequence</w:t>
          </w:r>
          <w:r w:rsidR="00CD2252">
            <w:rPr>
              <w:b w:val="0"/>
              <w:bCs w:val="0"/>
              <w:noProof w:val="0"/>
              <w:sz w:val="40"/>
              <w:szCs w:val="40"/>
            </w:rPr>
            <w:t>: Foundation to Level 10</w:t>
          </w:r>
        </w:p>
      </w:sdtContent>
    </w:sdt>
    <w:tbl>
      <w:tblPr>
        <w:tblStyle w:val="TableGrid"/>
        <w:tblW w:w="22788" w:type="dxa"/>
        <w:tblLook w:val="04A0" w:firstRow="1" w:lastRow="0" w:firstColumn="1" w:lastColumn="0" w:noHBand="0" w:noVBand="1"/>
        <w:tblCaption w:val="Foundation to Level 10 content descriptions and achievement standards, showing sequencing of content"/>
      </w:tblPr>
      <w:tblGrid>
        <w:gridCol w:w="3798"/>
        <w:gridCol w:w="3798"/>
        <w:gridCol w:w="3798"/>
        <w:gridCol w:w="3798"/>
        <w:gridCol w:w="3798"/>
        <w:gridCol w:w="3798"/>
      </w:tblGrid>
      <w:tr w:rsidR="005A0A2D" w:rsidRPr="00452EF3" w14:paraId="3C4EB7DC" w14:textId="77777777" w:rsidTr="005A0A2D">
        <w:trPr>
          <w:tblHeader/>
        </w:trPr>
        <w:tc>
          <w:tcPr>
            <w:tcW w:w="3798" w:type="dxa"/>
            <w:shd w:val="clear" w:color="auto" w:fill="0F7EB4"/>
            <w:vAlign w:val="center"/>
          </w:tcPr>
          <w:p w14:paraId="7DF2EB35" w14:textId="4FD370E4" w:rsidR="005A0A2D" w:rsidRPr="00452EF3" w:rsidRDefault="005A0A2D" w:rsidP="0029316D">
            <w:pPr>
              <w:pStyle w:val="VCAAtablecondensedheading"/>
              <w:jc w:val="center"/>
              <w:rPr>
                <w:b/>
                <w:bCs/>
                <w:color w:val="FFFFFF" w:themeColor="background1"/>
                <w:lang w:val="en-AU"/>
              </w:rPr>
            </w:pPr>
            <w:r w:rsidRPr="00452EF3">
              <w:rPr>
                <w:b/>
                <w:bCs/>
                <w:color w:val="FFFFFF" w:themeColor="background1"/>
                <w:lang w:val="en-AU"/>
              </w:rPr>
              <w:t>Foundation</w:t>
            </w:r>
          </w:p>
        </w:tc>
        <w:tc>
          <w:tcPr>
            <w:tcW w:w="3798" w:type="dxa"/>
            <w:shd w:val="clear" w:color="auto" w:fill="0F7EB4"/>
          </w:tcPr>
          <w:p w14:paraId="6409151E" w14:textId="5039765F" w:rsidR="005A0A2D" w:rsidRPr="00452EF3" w:rsidRDefault="005A0A2D" w:rsidP="0029316D">
            <w:pPr>
              <w:pStyle w:val="VCAAtablecondensedheading"/>
              <w:jc w:val="center"/>
              <w:rPr>
                <w:b/>
                <w:bCs/>
                <w:color w:val="FFFFFF" w:themeColor="background1"/>
                <w:lang w:val="en-AU"/>
              </w:rPr>
            </w:pPr>
            <w:r w:rsidRPr="00452EF3">
              <w:rPr>
                <w:b/>
                <w:bCs/>
                <w:color w:val="FFFFFF" w:themeColor="background1"/>
                <w:lang w:val="en-AU"/>
              </w:rPr>
              <w:t>Levels 1 and 2</w:t>
            </w:r>
          </w:p>
        </w:tc>
        <w:tc>
          <w:tcPr>
            <w:tcW w:w="3798" w:type="dxa"/>
            <w:shd w:val="clear" w:color="auto" w:fill="0F7EB4"/>
            <w:vAlign w:val="center"/>
          </w:tcPr>
          <w:p w14:paraId="6B365B05" w14:textId="270E20B2" w:rsidR="005A0A2D" w:rsidRPr="00452EF3" w:rsidRDefault="005A0A2D" w:rsidP="0029316D">
            <w:pPr>
              <w:pStyle w:val="VCAAtablecondensedheading"/>
              <w:jc w:val="center"/>
              <w:rPr>
                <w:b/>
                <w:bCs/>
                <w:color w:val="FFFFFF" w:themeColor="background1"/>
                <w:lang w:val="en-AU"/>
              </w:rPr>
            </w:pPr>
            <w:r w:rsidRPr="00452EF3">
              <w:rPr>
                <w:b/>
                <w:bCs/>
                <w:color w:val="FFFFFF" w:themeColor="background1"/>
                <w:lang w:val="en-AU"/>
              </w:rPr>
              <w:t>Levels 3 and 4</w:t>
            </w:r>
          </w:p>
        </w:tc>
        <w:tc>
          <w:tcPr>
            <w:tcW w:w="3798" w:type="dxa"/>
            <w:shd w:val="clear" w:color="auto" w:fill="0F7EB4"/>
            <w:vAlign w:val="center"/>
          </w:tcPr>
          <w:p w14:paraId="1F4EB7F1" w14:textId="493E991E" w:rsidR="005A0A2D" w:rsidRPr="00452EF3" w:rsidRDefault="005A0A2D" w:rsidP="0029316D">
            <w:pPr>
              <w:pStyle w:val="VCAAtablecondensedheading"/>
              <w:jc w:val="center"/>
              <w:rPr>
                <w:b/>
                <w:bCs/>
                <w:color w:val="FFFFFF" w:themeColor="background1"/>
                <w:lang w:val="en-AU"/>
              </w:rPr>
            </w:pPr>
            <w:r w:rsidRPr="00452EF3">
              <w:rPr>
                <w:b/>
                <w:bCs/>
                <w:color w:val="FFFFFF" w:themeColor="background1"/>
                <w:lang w:val="en-AU"/>
              </w:rPr>
              <w:t>Levels 5 and 6</w:t>
            </w:r>
          </w:p>
        </w:tc>
        <w:tc>
          <w:tcPr>
            <w:tcW w:w="3798" w:type="dxa"/>
            <w:shd w:val="clear" w:color="auto" w:fill="0F7EB4"/>
            <w:vAlign w:val="center"/>
          </w:tcPr>
          <w:p w14:paraId="29F36C66" w14:textId="6F8FEE20" w:rsidR="005A0A2D" w:rsidRPr="00452EF3" w:rsidRDefault="005A0A2D" w:rsidP="0029316D">
            <w:pPr>
              <w:pStyle w:val="VCAAtablecondensedheading"/>
              <w:jc w:val="center"/>
              <w:rPr>
                <w:b/>
                <w:bCs/>
                <w:color w:val="FFFFFF" w:themeColor="background1"/>
                <w:lang w:val="en-AU"/>
              </w:rPr>
            </w:pPr>
            <w:r w:rsidRPr="00452EF3">
              <w:rPr>
                <w:b/>
                <w:bCs/>
                <w:color w:val="FFFFFF" w:themeColor="background1"/>
                <w:lang w:val="en-AU"/>
              </w:rPr>
              <w:t>Levels 7 and 8</w:t>
            </w:r>
          </w:p>
        </w:tc>
        <w:tc>
          <w:tcPr>
            <w:tcW w:w="3798" w:type="dxa"/>
            <w:shd w:val="clear" w:color="auto" w:fill="0F7EB4"/>
            <w:vAlign w:val="center"/>
          </w:tcPr>
          <w:p w14:paraId="7A924258" w14:textId="6B050059" w:rsidR="005A0A2D" w:rsidRPr="00452EF3" w:rsidRDefault="005A0A2D" w:rsidP="0029316D">
            <w:pPr>
              <w:pStyle w:val="VCAAtablecondensedheading"/>
              <w:jc w:val="center"/>
              <w:rPr>
                <w:b/>
                <w:bCs/>
                <w:color w:val="FFFFFF" w:themeColor="background1"/>
                <w:lang w:val="en-AU"/>
              </w:rPr>
            </w:pPr>
            <w:r w:rsidRPr="00452EF3">
              <w:rPr>
                <w:b/>
                <w:bCs/>
                <w:color w:val="FFFFFF" w:themeColor="background1"/>
                <w:lang w:val="en-AU"/>
              </w:rPr>
              <w:t>Levels 9 and 10</w:t>
            </w:r>
          </w:p>
        </w:tc>
      </w:tr>
      <w:tr w:rsidR="005A0A2D" w:rsidRPr="00452EF3" w14:paraId="2FAC17B8" w14:textId="77777777" w:rsidTr="003C7C9A">
        <w:trPr>
          <w:trHeight w:val="454"/>
        </w:trPr>
        <w:tc>
          <w:tcPr>
            <w:tcW w:w="22788" w:type="dxa"/>
            <w:gridSpan w:val="6"/>
            <w:shd w:val="clear" w:color="auto" w:fill="000000" w:themeFill="text1"/>
          </w:tcPr>
          <w:p w14:paraId="7838A202" w14:textId="6A1D9342" w:rsidR="005A0A2D" w:rsidRPr="00452EF3" w:rsidRDefault="005A0A2D" w:rsidP="00B31737">
            <w:pPr>
              <w:pStyle w:val="VCAAtableheadingsub-strand"/>
              <w:rPr>
                <w:noProof w:val="0"/>
                <w:color w:val="FFFFFF" w:themeColor="background1"/>
              </w:rPr>
            </w:pPr>
            <w:r w:rsidRPr="00452EF3">
              <w:rPr>
                <w:noProof w:val="0"/>
                <w:color w:val="FFFFFF" w:themeColor="background1"/>
              </w:rPr>
              <w:t>Achievement standard</w:t>
            </w:r>
          </w:p>
        </w:tc>
      </w:tr>
      <w:tr w:rsidR="005A0A2D" w:rsidRPr="00452EF3" w14:paraId="16604A39" w14:textId="77777777" w:rsidTr="00B22ECF">
        <w:trPr>
          <w:trHeight w:val="9298"/>
        </w:trPr>
        <w:tc>
          <w:tcPr>
            <w:tcW w:w="3798" w:type="dxa"/>
          </w:tcPr>
          <w:p w14:paraId="2AFE71D5" w14:textId="77777777" w:rsidR="005A0A2D" w:rsidRPr="00452EF3" w:rsidRDefault="005A0A2D" w:rsidP="001A7E67">
            <w:pPr>
              <w:pStyle w:val="VCAAtabletextnarrow"/>
              <w:rPr>
                <w:lang w:val="en-AU"/>
              </w:rPr>
            </w:pPr>
            <w:r w:rsidRPr="00452EF3">
              <w:rPr>
                <w:lang w:val="en-AU"/>
              </w:rPr>
              <w:t>By the end of Foundation, students identify emotions and their own and others’ responses in different situations and interactions. They recognise their own and others’ personal strengths and interests. They identify a range of strategies for supporting themselves and others when experiencing social, emotional and learning challenges, and recognise that attempting challenges and new experiences is an important part of their development.</w:t>
            </w:r>
          </w:p>
          <w:p w14:paraId="1C78DBF0" w14:textId="52591956" w:rsidR="005A0A2D" w:rsidRPr="00452EF3" w:rsidRDefault="005A0A2D" w:rsidP="001A7E67">
            <w:pPr>
              <w:pStyle w:val="VCAAtabletextnarrow"/>
              <w:rPr>
                <w:lang w:val="en-AU"/>
              </w:rPr>
            </w:pPr>
            <w:r w:rsidRPr="00452EF3">
              <w:rPr>
                <w:lang w:val="en-AU"/>
              </w:rPr>
              <w:t>Students identify different types of relationships and the skills for developing them, and describe behaviours that support inclusion and collaboration.</w:t>
            </w:r>
          </w:p>
        </w:tc>
        <w:tc>
          <w:tcPr>
            <w:tcW w:w="3798" w:type="dxa"/>
          </w:tcPr>
          <w:p w14:paraId="3281B178" w14:textId="77777777" w:rsidR="005A0A2D" w:rsidRPr="00452EF3" w:rsidRDefault="005A0A2D" w:rsidP="001A7E67">
            <w:pPr>
              <w:pStyle w:val="VCAAtabletextnarrow"/>
              <w:rPr>
                <w:lang w:val="en-AU"/>
              </w:rPr>
            </w:pPr>
            <w:r w:rsidRPr="00452EF3">
              <w:rPr>
                <w:lang w:val="en-AU"/>
              </w:rPr>
              <w:t>By the end of Level 2, students identify emotions and describe their own and others’ responses in different situations and interactions. They describe strategies, behaviours and actions for building awareness of other perspectives, and for supporting themselves and others in personal and social contexts.</w:t>
            </w:r>
          </w:p>
          <w:p w14:paraId="34822236" w14:textId="77777777" w:rsidR="005A0A2D" w:rsidRPr="00452EF3" w:rsidRDefault="005A0A2D" w:rsidP="001A7E67">
            <w:pPr>
              <w:pStyle w:val="VCAAtabletextnarrow"/>
              <w:rPr>
                <w:lang w:val="en-AU"/>
              </w:rPr>
            </w:pPr>
            <w:r w:rsidRPr="00452EF3">
              <w:rPr>
                <w:lang w:val="en-AU"/>
              </w:rPr>
              <w:t>Students begin to distinguish between appropriate and inappropriate behaviours and attitudes in personal, collaborative and other social contexts. They describe ways to modify their behaviours and actions in different situations and reflect on their decisions.</w:t>
            </w:r>
          </w:p>
          <w:p w14:paraId="7F672E61" w14:textId="77777777" w:rsidR="005A0A2D" w:rsidRPr="00452EF3" w:rsidRDefault="005A0A2D" w:rsidP="001A7E67">
            <w:pPr>
              <w:pStyle w:val="VCAAtabletextnarrow"/>
              <w:rPr>
                <w:lang w:val="en-AU"/>
              </w:rPr>
            </w:pPr>
            <w:r w:rsidRPr="00452EF3">
              <w:rPr>
                <w:lang w:val="en-AU"/>
              </w:rPr>
              <w:t xml:space="preserve">Students recognise and describe the diversity of relationships found in families. </w:t>
            </w:r>
          </w:p>
          <w:p w14:paraId="21277769" w14:textId="77777777" w:rsidR="005A0A2D" w:rsidRPr="00452EF3" w:rsidRDefault="005A0A2D" w:rsidP="001A7E67">
            <w:pPr>
              <w:pStyle w:val="VCAAtabletextnarrow"/>
              <w:rPr>
                <w:lang w:val="en-AU"/>
              </w:rPr>
            </w:pPr>
          </w:p>
        </w:tc>
        <w:tc>
          <w:tcPr>
            <w:tcW w:w="3798" w:type="dxa"/>
          </w:tcPr>
          <w:p w14:paraId="5618A944" w14:textId="77777777" w:rsidR="005A0A2D" w:rsidRPr="00452EF3" w:rsidRDefault="005A0A2D" w:rsidP="001A7E67">
            <w:pPr>
              <w:pStyle w:val="VCAAtabletextnarrow"/>
              <w:rPr>
                <w:lang w:val="en-AU"/>
              </w:rPr>
            </w:pPr>
            <w:r w:rsidRPr="00452EF3">
              <w:rPr>
                <w:lang w:val="en-AU"/>
              </w:rPr>
              <w:t>By the end of Level 4, students describe how different situations and interactions can affect emotional responses and behaviours. They explain a range of ways to support themselves and others in personal and social contexts, including consideration of the outcomes of behaviour and actions. They explain the importance of inclusion, collaboration and different perspectives in different contexts.</w:t>
            </w:r>
          </w:p>
          <w:p w14:paraId="0B228979" w14:textId="77777777" w:rsidR="005A0A2D" w:rsidRPr="00452EF3" w:rsidRDefault="005A0A2D" w:rsidP="001A7E67">
            <w:pPr>
              <w:pStyle w:val="VCAAtabletextnarrow"/>
              <w:rPr>
                <w:lang w:val="en-AU"/>
              </w:rPr>
            </w:pPr>
            <w:r w:rsidRPr="00452EF3">
              <w:rPr>
                <w:lang w:val="en-AU"/>
              </w:rPr>
              <w:t>Students describe similarities and differences between individuals and groups, and how these impact relationships. They explain ways to monitor and modify attitudes, actions and behaviours in personal, collaborative and other social contexts, considering similarities and differences between people.</w:t>
            </w:r>
          </w:p>
          <w:p w14:paraId="639A553C" w14:textId="3B9A1514" w:rsidR="005A0A2D" w:rsidRPr="00452EF3" w:rsidRDefault="005A0A2D" w:rsidP="001A7E67">
            <w:pPr>
              <w:pStyle w:val="VCAAtabletextnarrow"/>
              <w:rPr>
                <w:lang w:val="en-AU"/>
              </w:rPr>
            </w:pPr>
          </w:p>
        </w:tc>
        <w:tc>
          <w:tcPr>
            <w:tcW w:w="3798" w:type="dxa"/>
          </w:tcPr>
          <w:p w14:paraId="231C3CEC" w14:textId="77777777" w:rsidR="005A0A2D" w:rsidRPr="00452EF3" w:rsidRDefault="005A0A2D" w:rsidP="001A7E67">
            <w:pPr>
              <w:pStyle w:val="VCAAtabletextnarrow"/>
              <w:rPr>
                <w:lang w:val="en-AU"/>
              </w:rPr>
            </w:pPr>
            <w:r w:rsidRPr="00452EF3">
              <w:rPr>
                <w:lang w:val="en-AU"/>
              </w:rPr>
              <w:t xml:space="preserve">By the end of Level 6, students explain the effect that different personal and social contexts have on emotional responses and behaviours. </w:t>
            </w:r>
          </w:p>
          <w:p w14:paraId="615BE421" w14:textId="77777777" w:rsidR="007C0361" w:rsidRPr="007C0361" w:rsidRDefault="007C0361" w:rsidP="007C0361">
            <w:pPr>
              <w:pStyle w:val="VCAAtabletextnarrow"/>
              <w:rPr>
                <w:lang w:val="en-AU"/>
              </w:rPr>
            </w:pPr>
            <w:r w:rsidRPr="007C0361">
              <w:rPr>
                <w:lang w:val="en-AU"/>
              </w:rPr>
              <w:t>They explain a range of ways to support themselves and others in personal and social contexts, and they select strategies and justify their decisions, taking into consideration cause and effect in relation to situations, emotions, behaviours, attitudes and actions as appropriate. They reflect on the results of these strategies and decisions.</w:t>
            </w:r>
          </w:p>
          <w:p w14:paraId="4E7390AA" w14:textId="77777777" w:rsidR="005A0A2D" w:rsidRPr="00452EF3" w:rsidRDefault="005A0A2D" w:rsidP="001A7E67">
            <w:pPr>
              <w:pStyle w:val="VCAAtabletextnarrow"/>
              <w:rPr>
                <w:lang w:val="en-AU"/>
              </w:rPr>
            </w:pPr>
            <w:r w:rsidRPr="00452EF3">
              <w:rPr>
                <w:lang w:val="en-AU"/>
              </w:rPr>
              <w:t>Students explain how respectful relationships can be achieved, maintained and rebuilt, demonstrating sensitivity to individual, social and cultural differences.</w:t>
            </w:r>
          </w:p>
          <w:p w14:paraId="4281A5D8" w14:textId="77777777" w:rsidR="005A0A2D" w:rsidRPr="00452EF3" w:rsidRDefault="005A0A2D" w:rsidP="001A7E67">
            <w:pPr>
              <w:pStyle w:val="VCAAtabletextnarrow"/>
              <w:rPr>
                <w:lang w:val="en-AU"/>
              </w:rPr>
            </w:pPr>
            <w:r w:rsidRPr="00452EF3">
              <w:rPr>
                <w:lang w:val="en-AU"/>
              </w:rPr>
              <w:t>They explain and reflect on their own and others’ performance in teams.</w:t>
            </w:r>
          </w:p>
          <w:p w14:paraId="438C8D1D" w14:textId="7D057E4B" w:rsidR="005A0A2D" w:rsidRPr="00452EF3" w:rsidRDefault="005A0A2D" w:rsidP="001A7E67">
            <w:pPr>
              <w:pStyle w:val="VCAAtabletextnarrow"/>
              <w:rPr>
                <w:lang w:val="en-AU"/>
              </w:rPr>
            </w:pPr>
          </w:p>
        </w:tc>
        <w:tc>
          <w:tcPr>
            <w:tcW w:w="3798" w:type="dxa"/>
          </w:tcPr>
          <w:p w14:paraId="1890E424" w14:textId="77777777" w:rsidR="005A0A2D" w:rsidRPr="00452EF3" w:rsidRDefault="005A0A2D" w:rsidP="001A7E67">
            <w:pPr>
              <w:pStyle w:val="VCAAtabletextnarrow"/>
              <w:rPr>
                <w:lang w:val="en-AU"/>
              </w:rPr>
            </w:pPr>
            <w:r w:rsidRPr="00452EF3">
              <w:rPr>
                <w:lang w:val="en-AU"/>
              </w:rPr>
              <w:t xml:space="preserve">By the end of Level 8, students identify emotional complexity and its causes and consequences in personal and social contexts. </w:t>
            </w:r>
          </w:p>
          <w:p w14:paraId="47AC69A4" w14:textId="77777777" w:rsidR="007C0361" w:rsidRPr="007C0361" w:rsidRDefault="007C0361" w:rsidP="007C0361">
            <w:pPr>
              <w:pStyle w:val="VCAAtabletextnarrow"/>
              <w:rPr>
                <w:lang w:val="en-AU"/>
              </w:rPr>
            </w:pPr>
            <w:r w:rsidRPr="007C0361">
              <w:rPr>
                <w:lang w:val="en-AU"/>
              </w:rPr>
              <w:t xml:space="preserve">They analyse a range of ways to support themselves and others in personal and social contexts, select strategies and justify their decisions, taking into consideration likely outcomes and contextual and other influencing factors, and analyse the results. They identify, explain and reflect on strategies for responding to challenges and factors that influence success in responsible decision-making and working independently. </w:t>
            </w:r>
          </w:p>
          <w:p w14:paraId="7D536127" w14:textId="77777777" w:rsidR="005A0A2D" w:rsidRPr="00452EF3" w:rsidRDefault="005A0A2D" w:rsidP="001A7E67">
            <w:pPr>
              <w:pStyle w:val="VCAAtabletextnarrow"/>
              <w:rPr>
                <w:lang w:val="en-AU"/>
              </w:rPr>
            </w:pPr>
            <w:r w:rsidRPr="00452EF3">
              <w:rPr>
                <w:lang w:val="en-AU"/>
              </w:rPr>
              <w:t>Students analyse how respectful and non-respectful relationships are expressed and experienced between diverse individuals and groups in different contexts, and reflect on the implications for themselves and others. They explain how respect for human rights and responsibilities contributes to social cohesion.</w:t>
            </w:r>
          </w:p>
          <w:p w14:paraId="02C3106E" w14:textId="77777777" w:rsidR="005A0A2D" w:rsidRPr="00452EF3" w:rsidRDefault="005A0A2D" w:rsidP="001A7E67">
            <w:pPr>
              <w:pStyle w:val="VCAAtabletextnarrow"/>
              <w:rPr>
                <w:lang w:val="en-AU"/>
              </w:rPr>
            </w:pPr>
            <w:r w:rsidRPr="00452EF3">
              <w:rPr>
                <w:lang w:val="en-AU"/>
              </w:rPr>
              <w:t>Students identify opportunities for collaboration, collaboratively set team goals and monitor and evaluate team performance, considering the perspectives of others.</w:t>
            </w:r>
          </w:p>
          <w:p w14:paraId="7FE66046" w14:textId="23AB4868" w:rsidR="005A0A2D" w:rsidRPr="00452EF3" w:rsidRDefault="005A0A2D" w:rsidP="001A7E67">
            <w:pPr>
              <w:pStyle w:val="VCAAtabletextnarrow"/>
              <w:rPr>
                <w:lang w:val="en-AU"/>
              </w:rPr>
            </w:pPr>
          </w:p>
        </w:tc>
        <w:tc>
          <w:tcPr>
            <w:tcW w:w="3798" w:type="dxa"/>
          </w:tcPr>
          <w:p w14:paraId="35285A3D" w14:textId="77777777" w:rsidR="005A0A2D" w:rsidRPr="00452EF3" w:rsidRDefault="005A0A2D" w:rsidP="001A7E67">
            <w:pPr>
              <w:pStyle w:val="VCAAtabletextnarrow"/>
              <w:rPr>
                <w:lang w:val="en-AU"/>
              </w:rPr>
            </w:pPr>
            <w:r w:rsidRPr="00452EF3">
              <w:rPr>
                <w:lang w:val="en-AU"/>
              </w:rPr>
              <w:t>By the end of Level 10, students analyse and evaluate emotional complexity in personal and social contexts from different perspectives. They analyse a range of ways to support themselves and others, make selections and adaptations and justify their decisions, taking into consideration other perspectives, enablers and barriers, as appropriate to different needs and contexts. They identify, analyse and reflect on strategies for responding to challenges and for supporting independence and responsible decision-making, considering personal and social enablers of and barriers to success, and making adaptations.</w:t>
            </w:r>
          </w:p>
          <w:p w14:paraId="681AA5BB" w14:textId="77777777" w:rsidR="005A0A2D" w:rsidRPr="00452EF3" w:rsidRDefault="005A0A2D" w:rsidP="001A7E67">
            <w:pPr>
              <w:pStyle w:val="VCAAtabletextnarrow"/>
              <w:rPr>
                <w:lang w:val="en-AU"/>
              </w:rPr>
            </w:pPr>
            <w:r w:rsidRPr="00452EF3">
              <w:rPr>
                <w:lang w:val="en-AU"/>
              </w:rPr>
              <w:t>Students analyse different perspectives on social issues and the benefits and challenges involved in engaging with different perspectives. They explain the importance of respecting diversity and analyse the challenges involved, considering factors that influence the acceptance of diversity. Students analyse and evaluate strategies for being respectful of diversity and for managing competing rights and responsibilities in different contexts, considering factors that influence the ability to experience respectful personal and group relationships.</w:t>
            </w:r>
          </w:p>
          <w:p w14:paraId="0FE319C5" w14:textId="5D914128" w:rsidR="005A0A2D" w:rsidRPr="00452EF3" w:rsidRDefault="005A0A2D" w:rsidP="001A7E67">
            <w:pPr>
              <w:pStyle w:val="VCAAtabletextnarrow"/>
              <w:rPr>
                <w:lang w:val="en-AU"/>
              </w:rPr>
            </w:pPr>
            <w:r w:rsidRPr="00452EF3">
              <w:rPr>
                <w:lang w:val="en-AU"/>
              </w:rPr>
              <w:t>Students identify opportunities for collaboration and explain the characteristics of an effective team in different contexts. They analyse and apply strategies for constructing teams, managing and evaluating team performance, and making recommendations for improvements, considering the perspectives of others.</w:t>
            </w:r>
          </w:p>
        </w:tc>
      </w:tr>
      <w:tr w:rsidR="005A0A2D" w:rsidRPr="00452EF3" w14:paraId="43AEC8C9" w14:textId="77777777" w:rsidTr="00FA36ED">
        <w:trPr>
          <w:trHeight w:val="454"/>
        </w:trPr>
        <w:tc>
          <w:tcPr>
            <w:tcW w:w="22788" w:type="dxa"/>
            <w:gridSpan w:val="6"/>
            <w:shd w:val="clear" w:color="auto" w:fill="000000" w:themeFill="text1"/>
          </w:tcPr>
          <w:p w14:paraId="7C758651" w14:textId="5B7606E5" w:rsidR="005A0A2D" w:rsidRPr="00452EF3" w:rsidRDefault="005A0A2D" w:rsidP="00E05A2B">
            <w:pPr>
              <w:pStyle w:val="VCAAtableheadingsub-strand"/>
              <w:rPr>
                <w:noProof w:val="0"/>
                <w:color w:val="FFFFFF" w:themeColor="background1"/>
              </w:rPr>
            </w:pPr>
            <w:r w:rsidRPr="00452EF3">
              <w:rPr>
                <w:noProof w:val="0"/>
                <w:color w:val="FFFFFF" w:themeColor="background1"/>
              </w:rPr>
              <w:t>Content descriptions</w:t>
            </w:r>
          </w:p>
        </w:tc>
      </w:tr>
      <w:tr w:rsidR="005A0A2D" w:rsidRPr="00452EF3" w14:paraId="024DA849" w14:textId="77777777" w:rsidTr="00EA3F02">
        <w:trPr>
          <w:trHeight w:val="454"/>
        </w:trPr>
        <w:tc>
          <w:tcPr>
            <w:tcW w:w="22788" w:type="dxa"/>
            <w:gridSpan w:val="6"/>
            <w:shd w:val="clear" w:color="auto" w:fill="F2F2F2" w:themeFill="background1" w:themeFillShade="F2"/>
          </w:tcPr>
          <w:p w14:paraId="5260134D" w14:textId="6D23E8F4" w:rsidR="005A0A2D" w:rsidRPr="00452EF3" w:rsidRDefault="005A0A2D" w:rsidP="00E05A2B">
            <w:pPr>
              <w:pStyle w:val="VCAAtableheadingsub-strand"/>
              <w:rPr>
                <w:noProof w:val="0"/>
              </w:rPr>
            </w:pPr>
            <w:bookmarkStart w:id="0" w:name="_Hlk146113915"/>
            <w:r w:rsidRPr="00452EF3">
              <w:rPr>
                <w:noProof w:val="0"/>
              </w:rPr>
              <w:t xml:space="preserve">Strand: Self-awareness and Management </w:t>
            </w:r>
          </w:p>
        </w:tc>
      </w:tr>
      <w:tr w:rsidR="005A0A2D" w:rsidRPr="00452EF3" w14:paraId="1798FA15" w14:textId="77777777" w:rsidTr="00580F17">
        <w:trPr>
          <w:trHeight w:val="454"/>
        </w:trPr>
        <w:tc>
          <w:tcPr>
            <w:tcW w:w="22788" w:type="dxa"/>
            <w:gridSpan w:val="6"/>
            <w:shd w:val="clear" w:color="auto" w:fill="FFFFFF" w:themeFill="background1"/>
          </w:tcPr>
          <w:p w14:paraId="75E970CA" w14:textId="19D949B5" w:rsidR="005A0A2D" w:rsidRPr="00452EF3" w:rsidRDefault="005A0A2D" w:rsidP="00E05A2B">
            <w:pPr>
              <w:pStyle w:val="VCAAtableheadingsub-strand"/>
              <w:rPr>
                <w:noProof w:val="0"/>
                <w:color w:val="auto"/>
              </w:rPr>
            </w:pPr>
            <w:r w:rsidRPr="00452EF3">
              <w:rPr>
                <w:noProof w:val="0"/>
                <w:color w:val="auto"/>
              </w:rPr>
              <w:t>Sub-strand: Emotional awareness and management</w:t>
            </w:r>
          </w:p>
        </w:tc>
      </w:tr>
      <w:tr w:rsidR="00B22ECF" w:rsidRPr="00452EF3" w14:paraId="5BEEDACC" w14:textId="77777777" w:rsidTr="00580F17">
        <w:trPr>
          <w:trHeight w:val="454"/>
        </w:trPr>
        <w:tc>
          <w:tcPr>
            <w:tcW w:w="22788" w:type="dxa"/>
            <w:gridSpan w:val="6"/>
            <w:shd w:val="clear" w:color="auto" w:fill="FFFFFF" w:themeFill="background1"/>
          </w:tcPr>
          <w:p w14:paraId="4C405AF9" w14:textId="754CA3DD" w:rsidR="00B22ECF" w:rsidRPr="00452EF3" w:rsidRDefault="00B22ECF" w:rsidP="00E05A2B">
            <w:pPr>
              <w:pStyle w:val="VCAAtableheadingsub-strand"/>
              <w:rPr>
                <w:noProof w:val="0"/>
                <w:color w:val="auto"/>
              </w:rPr>
            </w:pPr>
            <w:bookmarkStart w:id="1" w:name="_Hlk161224755"/>
            <w:r w:rsidRPr="00D23035">
              <w:rPr>
                <w:b w:val="0"/>
                <w:bCs w:val="0"/>
                <w:i/>
                <w:iCs/>
                <w:noProof w:val="0"/>
                <w:color w:val="808080" w:themeColor="background1" w:themeShade="80"/>
              </w:rPr>
              <w:t>Students learn about:</w:t>
            </w:r>
          </w:p>
        </w:tc>
      </w:tr>
      <w:bookmarkEnd w:id="0"/>
      <w:bookmarkEnd w:id="1"/>
      <w:tr w:rsidR="001A7E67" w:rsidRPr="00452EF3" w14:paraId="584B54D0" w14:textId="77777777" w:rsidTr="001A7E67">
        <w:trPr>
          <w:trHeight w:val="1531"/>
        </w:trPr>
        <w:tc>
          <w:tcPr>
            <w:tcW w:w="3798" w:type="dxa"/>
          </w:tcPr>
          <w:p w14:paraId="4A38F543" w14:textId="77777777" w:rsidR="001A7E67" w:rsidRPr="00452EF3" w:rsidRDefault="001A7E67" w:rsidP="001A7E67">
            <w:pPr>
              <w:pStyle w:val="VCAAtabletextnarrow"/>
              <w:rPr>
                <w:lang w:val="en-AU"/>
              </w:rPr>
            </w:pPr>
            <w:r w:rsidRPr="00452EF3">
              <w:rPr>
                <w:szCs w:val="20"/>
                <w:lang w:val="en-AU"/>
              </w:rPr>
              <w:t>verbal and non-verbal ways to recognise and identify emotional responses and situations associated with them</w:t>
            </w:r>
          </w:p>
          <w:p w14:paraId="4904C6ED" w14:textId="589F0F88" w:rsidR="001A7E67" w:rsidRPr="00452EF3" w:rsidRDefault="001A7E67" w:rsidP="001A7E67">
            <w:pPr>
              <w:pStyle w:val="VCAAVC2curriculumcode"/>
            </w:pPr>
            <w:r w:rsidRPr="00452EF3">
              <w:t>VC2CPFS01</w:t>
            </w:r>
          </w:p>
        </w:tc>
        <w:tc>
          <w:tcPr>
            <w:tcW w:w="3798" w:type="dxa"/>
          </w:tcPr>
          <w:p w14:paraId="2C791FE2" w14:textId="77777777" w:rsidR="001A7E67" w:rsidRPr="00452EF3" w:rsidRDefault="001A7E67" w:rsidP="001A7E67">
            <w:pPr>
              <w:pStyle w:val="VCAAtabletextnarrow"/>
              <w:rPr>
                <w:szCs w:val="20"/>
                <w:lang w:val="en-AU"/>
              </w:rPr>
            </w:pPr>
            <w:r w:rsidRPr="00452EF3">
              <w:rPr>
                <w:szCs w:val="20"/>
                <w:lang w:val="en-AU"/>
              </w:rPr>
              <w:t>verbal and non-verbal ways to recognise, name and describe emotional responses and situations associated with them</w:t>
            </w:r>
          </w:p>
          <w:p w14:paraId="4360B6DB" w14:textId="3DC8E6B6" w:rsidR="001A7E67" w:rsidRPr="00452EF3" w:rsidRDefault="001A7E67" w:rsidP="001A7E67">
            <w:pPr>
              <w:pStyle w:val="VCAAVC2curriculumcode"/>
            </w:pPr>
            <w:r w:rsidRPr="00452EF3">
              <w:t>VC2CP2S01</w:t>
            </w:r>
          </w:p>
        </w:tc>
        <w:tc>
          <w:tcPr>
            <w:tcW w:w="3798" w:type="dxa"/>
          </w:tcPr>
          <w:p w14:paraId="009374A2" w14:textId="77777777" w:rsidR="001A7E67" w:rsidRPr="00452EF3" w:rsidRDefault="001A7E67" w:rsidP="001A7E67">
            <w:pPr>
              <w:pStyle w:val="VCAAtabletextnarrow"/>
              <w:rPr>
                <w:lang w:val="en-AU"/>
              </w:rPr>
            </w:pPr>
            <w:r w:rsidRPr="00452EF3">
              <w:rPr>
                <w:lang w:val="en-AU"/>
              </w:rPr>
              <w:t>the influence social situations have on emotional responses and behaviour</w:t>
            </w:r>
          </w:p>
          <w:p w14:paraId="5750408C" w14:textId="33EE2A8B" w:rsidR="001A7E67" w:rsidRPr="00452EF3" w:rsidRDefault="001A7E67" w:rsidP="001A7E67">
            <w:pPr>
              <w:pStyle w:val="VCAAVC2curriculumcode"/>
            </w:pPr>
            <w:r w:rsidRPr="00452EF3">
              <w:t>VC2CP4S01</w:t>
            </w:r>
          </w:p>
        </w:tc>
        <w:tc>
          <w:tcPr>
            <w:tcW w:w="3798" w:type="dxa"/>
          </w:tcPr>
          <w:p w14:paraId="223E3086" w14:textId="77777777" w:rsidR="001A7E67" w:rsidRPr="00452EF3" w:rsidRDefault="001A7E67" w:rsidP="001A7E67">
            <w:pPr>
              <w:pStyle w:val="VCAAtabletextnarrow"/>
              <w:rPr>
                <w:lang w:val="en-AU"/>
              </w:rPr>
            </w:pPr>
            <w:r w:rsidRPr="00452EF3">
              <w:rPr>
                <w:lang w:val="en-AU"/>
              </w:rPr>
              <w:t>how and why emotional responses and behaviour change in different personal and social contexts</w:t>
            </w:r>
          </w:p>
          <w:p w14:paraId="3CC91B84" w14:textId="2506686E" w:rsidR="001A7E67" w:rsidRPr="00452EF3" w:rsidRDefault="001A7E67" w:rsidP="001A7E67">
            <w:pPr>
              <w:pStyle w:val="VCAAVC2curriculumcode"/>
            </w:pPr>
            <w:r w:rsidRPr="00452EF3">
              <w:t>VC2CP6S01</w:t>
            </w:r>
          </w:p>
        </w:tc>
        <w:tc>
          <w:tcPr>
            <w:tcW w:w="3798" w:type="dxa"/>
          </w:tcPr>
          <w:p w14:paraId="277B9657" w14:textId="77777777" w:rsidR="001A7E67" w:rsidRPr="00452EF3" w:rsidRDefault="001A7E67" w:rsidP="001A7E67">
            <w:pPr>
              <w:pStyle w:val="VCAAtabletextnarrow"/>
              <w:rPr>
                <w:lang w:val="en-AU"/>
              </w:rPr>
            </w:pPr>
            <w:r w:rsidRPr="00452EF3">
              <w:rPr>
                <w:lang w:val="en-AU"/>
              </w:rPr>
              <w:t>ways to recognise emotional complexity and its causes and consequences</w:t>
            </w:r>
          </w:p>
          <w:p w14:paraId="0A317CEF" w14:textId="4B433F94" w:rsidR="001A7E67" w:rsidRPr="00452EF3" w:rsidRDefault="001A7E67" w:rsidP="001A7E67">
            <w:pPr>
              <w:pStyle w:val="VCAAVC2curriculumcode"/>
            </w:pPr>
            <w:r w:rsidRPr="00452EF3">
              <w:t>VC2CP8S01</w:t>
            </w:r>
          </w:p>
        </w:tc>
        <w:tc>
          <w:tcPr>
            <w:tcW w:w="3798" w:type="dxa"/>
          </w:tcPr>
          <w:p w14:paraId="138E9EA0" w14:textId="77777777" w:rsidR="001A7E67" w:rsidRPr="00452EF3" w:rsidRDefault="001A7E67" w:rsidP="001A7E67">
            <w:pPr>
              <w:pStyle w:val="VCAAtabletextnarrow"/>
              <w:rPr>
                <w:lang w:val="en-AU"/>
              </w:rPr>
            </w:pPr>
            <w:r w:rsidRPr="00452EF3">
              <w:rPr>
                <w:lang w:val="en-AU"/>
              </w:rPr>
              <w:t>ways to analyse and evaluate emotional complexity in different contexts and from different perspectives</w:t>
            </w:r>
          </w:p>
          <w:p w14:paraId="27929878" w14:textId="61680A28" w:rsidR="001A7E67" w:rsidRPr="00452EF3" w:rsidRDefault="001A7E67" w:rsidP="001A7E67">
            <w:pPr>
              <w:pStyle w:val="VCAAVC2curriculumcode"/>
            </w:pPr>
            <w:r w:rsidRPr="00452EF3">
              <w:t>VC2CP10S01</w:t>
            </w:r>
          </w:p>
        </w:tc>
      </w:tr>
      <w:tr w:rsidR="001A7E67" w:rsidRPr="00452EF3" w14:paraId="5C35D825" w14:textId="77777777" w:rsidTr="001A7E67">
        <w:trPr>
          <w:trHeight w:val="1531"/>
        </w:trPr>
        <w:tc>
          <w:tcPr>
            <w:tcW w:w="3798" w:type="dxa"/>
          </w:tcPr>
          <w:p w14:paraId="7637CE7E" w14:textId="77777777" w:rsidR="001A7E67" w:rsidRPr="00452EF3" w:rsidRDefault="001A7E67" w:rsidP="001A7E67">
            <w:pPr>
              <w:pStyle w:val="VCAAtabletextnarrow"/>
              <w:rPr>
                <w:lang w:val="en-AU"/>
              </w:rPr>
            </w:pPr>
            <w:r w:rsidRPr="00452EF3">
              <w:rPr>
                <w:lang w:val="en-AU"/>
              </w:rPr>
              <w:lastRenderedPageBreak/>
              <w:t>strategies for identifying and coping with negative emotions, and for considering the feelings of others</w:t>
            </w:r>
          </w:p>
          <w:p w14:paraId="55F9B401" w14:textId="77777777" w:rsidR="001A7E67" w:rsidRPr="00452EF3" w:rsidRDefault="001A7E67" w:rsidP="001A7E67">
            <w:pPr>
              <w:pStyle w:val="VCAAVC2curriculumcode"/>
              <w:rPr>
                <w:szCs w:val="20"/>
              </w:rPr>
            </w:pPr>
            <w:r w:rsidRPr="00452EF3">
              <w:t>VC2CPFS02</w:t>
            </w:r>
          </w:p>
          <w:p w14:paraId="762762D0" w14:textId="4DCDF948" w:rsidR="001A7E67" w:rsidRPr="00452EF3" w:rsidRDefault="001A7E67" w:rsidP="001A7E67">
            <w:pPr>
              <w:pStyle w:val="VCAAtabletextnarrow"/>
              <w:rPr>
                <w:lang w:val="en-AU"/>
              </w:rPr>
            </w:pPr>
          </w:p>
        </w:tc>
        <w:tc>
          <w:tcPr>
            <w:tcW w:w="3798" w:type="dxa"/>
          </w:tcPr>
          <w:p w14:paraId="2261E583" w14:textId="77777777" w:rsidR="001A7E67" w:rsidRPr="00452EF3" w:rsidRDefault="001A7E67" w:rsidP="001A7E67">
            <w:pPr>
              <w:pStyle w:val="VCAAtabletextnarrow"/>
              <w:rPr>
                <w:lang w:val="en-AU"/>
              </w:rPr>
            </w:pPr>
            <w:r w:rsidRPr="00452EF3">
              <w:rPr>
                <w:lang w:val="en-AU"/>
              </w:rPr>
              <w:t>simple help-seeking and other productive coping strategies, and when and how to use them; verbal and non-verbal ways to express emotions and empathise with the feelings of others</w:t>
            </w:r>
          </w:p>
          <w:p w14:paraId="590EC37A" w14:textId="20AE99D9" w:rsidR="001A7E67" w:rsidRPr="00452EF3" w:rsidRDefault="001A7E67" w:rsidP="001A7E67">
            <w:pPr>
              <w:pStyle w:val="VCAAtabletextnarrow"/>
              <w:rPr>
                <w:lang w:val="en-AU"/>
              </w:rPr>
            </w:pPr>
            <w:r w:rsidRPr="00452EF3">
              <w:rPr>
                <w:lang w:val="en-AU"/>
              </w:rPr>
              <w:t>VC2CP2S02</w:t>
            </w:r>
          </w:p>
        </w:tc>
        <w:tc>
          <w:tcPr>
            <w:tcW w:w="3798" w:type="dxa"/>
          </w:tcPr>
          <w:p w14:paraId="52E2D91C" w14:textId="77777777" w:rsidR="001A7E67" w:rsidRPr="00452EF3" w:rsidRDefault="001A7E67" w:rsidP="001A7E67">
            <w:pPr>
              <w:pStyle w:val="VCAAtabletextnarrow"/>
              <w:rPr>
                <w:lang w:val="en-AU"/>
              </w:rPr>
            </w:pPr>
            <w:r w:rsidRPr="00452EF3">
              <w:rPr>
                <w:lang w:val="en-AU"/>
              </w:rPr>
              <w:t>strategies for providing peer support, an extended range of help-seeking and other productive coping strategies, and when and how to use them; strategies for communicating emotions and expressing empathy for feelings and needs communicated by others</w:t>
            </w:r>
          </w:p>
          <w:p w14:paraId="6006B31B" w14:textId="63AFD881" w:rsidR="001A7E67" w:rsidRPr="00452EF3" w:rsidRDefault="001A7E67" w:rsidP="001A7E67">
            <w:pPr>
              <w:pStyle w:val="VCAAtabletextnarrow"/>
              <w:rPr>
                <w:lang w:val="en-AU"/>
              </w:rPr>
            </w:pPr>
            <w:r w:rsidRPr="00452EF3">
              <w:rPr>
                <w:lang w:val="en-AU"/>
              </w:rPr>
              <w:t>VC2CP4S02</w:t>
            </w:r>
          </w:p>
        </w:tc>
        <w:tc>
          <w:tcPr>
            <w:tcW w:w="3798" w:type="dxa"/>
          </w:tcPr>
          <w:p w14:paraId="7375BF98" w14:textId="77777777" w:rsidR="001A7E67" w:rsidRPr="00452EF3" w:rsidRDefault="001A7E67" w:rsidP="001A7E67">
            <w:pPr>
              <w:pStyle w:val="VCAAtabletextnarrow"/>
              <w:rPr>
                <w:lang w:val="en-AU"/>
              </w:rPr>
            </w:pPr>
            <w:r w:rsidRPr="00452EF3">
              <w:rPr>
                <w:lang w:val="en-AU"/>
              </w:rPr>
              <w:t>when and how to use a range of peer support, self-regulation and other productive coping strategies; strategies for better understanding the feelings and needs of others and improving empathetic communication</w:t>
            </w:r>
          </w:p>
          <w:p w14:paraId="7C120239" w14:textId="07440DF4" w:rsidR="001A7E67" w:rsidRPr="00452EF3" w:rsidRDefault="001A7E67" w:rsidP="001A7E67">
            <w:pPr>
              <w:pStyle w:val="VCAAtabletextnarrow"/>
              <w:rPr>
                <w:lang w:val="en-AU"/>
              </w:rPr>
            </w:pPr>
            <w:r w:rsidRPr="00452EF3">
              <w:rPr>
                <w:lang w:val="en-AU"/>
              </w:rPr>
              <w:t>VC2CP6S02</w:t>
            </w:r>
          </w:p>
        </w:tc>
        <w:tc>
          <w:tcPr>
            <w:tcW w:w="3798" w:type="dxa"/>
          </w:tcPr>
          <w:p w14:paraId="6DEADE8A" w14:textId="77777777" w:rsidR="001A7E67" w:rsidRPr="00452EF3" w:rsidRDefault="001A7E67" w:rsidP="001A7E67">
            <w:pPr>
              <w:pStyle w:val="VCAAtabletextnarrow"/>
              <w:rPr>
                <w:lang w:val="en-AU"/>
              </w:rPr>
            </w:pPr>
            <w:r w:rsidRPr="00452EF3">
              <w:rPr>
                <w:lang w:val="en-AU"/>
              </w:rPr>
              <w:t>how to distinguish between productive and unproductive help-seeking and other coping strategies when responding to challenge or adversity; strategies for peer support and empathetic communication when others encounter challenge or adversity</w:t>
            </w:r>
          </w:p>
          <w:p w14:paraId="59EC48BB" w14:textId="666842CD" w:rsidR="001A7E67" w:rsidRPr="00452EF3" w:rsidRDefault="001A7E67" w:rsidP="001A7E67">
            <w:pPr>
              <w:pStyle w:val="VCAAtabletextnarrow"/>
              <w:rPr>
                <w:lang w:val="en-AU"/>
              </w:rPr>
            </w:pPr>
            <w:r w:rsidRPr="00452EF3">
              <w:rPr>
                <w:lang w:val="en-AU"/>
              </w:rPr>
              <w:t>VC2CP8S02</w:t>
            </w:r>
          </w:p>
        </w:tc>
        <w:tc>
          <w:tcPr>
            <w:tcW w:w="3798" w:type="dxa"/>
          </w:tcPr>
          <w:p w14:paraId="6F5A9CE9" w14:textId="51A057EF" w:rsidR="001A7E67" w:rsidRPr="00452EF3" w:rsidRDefault="001A7E67" w:rsidP="001A7E67">
            <w:pPr>
              <w:pStyle w:val="VCAAtabletextnarrow"/>
              <w:rPr>
                <w:lang w:val="en-AU"/>
              </w:rPr>
            </w:pPr>
            <w:r w:rsidRPr="00452EF3">
              <w:rPr>
                <w:lang w:val="en-AU"/>
              </w:rPr>
              <w:t>when and how to identify and use help-seeking and other productive coping strategies suited to different contexts; strategies for providing peer support, peer referral and empathetic communication in different contexts</w:t>
            </w:r>
          </w:p>
          <w:p w14:paraId="58AF09DF" w14:textId="02428492" w:rsidR="001A7E67" w:rsidRPr="00452EF3" w:rsidRDefault="001A7E67" w:rsidP="001A7E67">
            <w:pPr>
              <w:pStyle w:val="VCAAtabletextnarrow"/>
              <w:rPr>
                <w:lang w:val="en-AU"/>
              </w:rPr>
            </w:pPr>
            <w:r w:rsidRPr="00452EF3">
              <w:rPr>
                <w:lang w:val="en-AU"/>
              </w:rPr>
              <w:t>VC2CP10S02</w:t>
            </w:r>
          </w:p>
        </w:tc>
      </w:tr>
      <w:tr w:rsidR="005A0A2D" w:rsidRPr="00452EF3" w14:paraId="5BAC7696" w14:textId="77777777" w:rsidTr="00E2020B">
        <w:trPr>
          <w:trHeight w:val="454"/>
        </w:trPr>
        <w:tc>
          <w:tcPr>
            <w:tcW w:w="22788" w:type="dxa"/>
            <w:gridSpan w:val="6"/>
            <w:shd w:val="clear" w:color="auto" w:fill="FFFFFF" w:themeFill="background1"/>
          </w:tcPr>
          <w:p w14:paraId="298B2F90" w14:textId="00991BD9" w:rsidR="005A0A2D" w:rsidRPr="00452EF3" w:rsidRDefault="005A0A2D" w:rsidP="00B31737">
            <w:pPr>
              <w:pStyle w:val="VCAAtableheadingsub-strand"/>
              <w:rPr>
                <w:noProof w:val="0"/>
                <w:color w:val="auto"/>
              </w:rPr>
            </w:pPr>
            <w:r w:rsidRPr="00452EF3">
              <w:rPr>
                <w:noProof w:val="0"/>
                <w:color w:val="auto"/>
              </w:rPr>
              <w:t>Sub-strand: Self-efficacy and sense of purpose</w:t>
            </w:r>
          </w:p>
        </w:tc>
      </w:tr>
      <w:tr w:rsidR="00B22ECF" w:rsidRPr="00452EF3" w14:paraId="5CF25753" w14:textId="77777777" w:rsidTr="00B22ECF">
        <w:trPr>
          <w:trHeight w:val="454"/>
        </w:trPr>
        <w:tc>
          <w:tcPr>
            <w:tcW w:w="22788" w:type="dxa"/>
            <w:gridSpan w:val="6"/>
          </w:tcPr>
          <w:p w14:paraId="74FB04C1" w14:textId="77777777" w:rsidR="00B22ECF" w:rsidRPr="00452EF3" w:rsidRDefault="00B22ECF" w:rsidP="00597744">
            <w:pPr>
              <w:pStyle w:val="VCAAtableheadingsub-strand"/>
              <w:rPr>
                <w:noProof w:val="0"/>
                <w:color w:val="auto"/>
              </w:rPr>
            </w:pPr>
            <w:r w:rsidRPr="00D23035">
              <w:rPr>
                <w:b w:val="0"/>
                <w:bCs w:val="0"/>
                <w:i/>
                <w:iCs/>
                <w:noProof w:val="0"/>
                <w:color w:val="808080" w:themeColor="background1" w:themeShade="80"/>
              </w:rPr>
              <w:t>Students learn about:</w:t>
            </w:r>
          </w:p>
        </w:tc>
      </w:tr>
      <w:tr w:rsidR="001A7E67" w:rsidRPr="00452EF3" w14:paraId="0A53BEB3" w14:textId="77777777" w:rsidTr="001A7E67">
        <w:trPr>
          <w:trHeight w:val="1474"/>
        </w:trPr>
        <w:tc>
          <w:tcPr>
            <w:tcW w:w="3798" w:type="dxa"/>
          </w:tcPr>
          <w:p w14:paraId="34EBFC4F" w14:textId="65AEA8F4" w:rsidR="001A7E67" w:rsidRPr="00452EF3" w:rsidRDefault="001A7E67" w:rsidP="001A7E67">
            <w:pPr>
              <w:pStyle w:val="VCAAtabletextnarrow"/>
              <w:rPr>
                <w:szCs w:val="20"/>
                <w:lang w:val="en-AU"/>
              </w:rPr>
            </w:pPr>
            <w:r w:rsidRPr="00452EF3">
              <w:rPr>
                <w:szCs w:val="20"/>
                <w:lang w:val="en-AU"/>
              </w:rPr>
              <w:t>examples of different personal strengths and interests</w:t>
            </w:r>
            <w:r w:rsidR="00920932">
              <w:rPr>
                <w:szCs w:val="20"/>
                <w:lang w:val="en-AU"/>
              </w:rPr>
              <w:t>; examples of when and how personal strengths are used</w:t>
            </w:r>
          </w:p>
          <w:p w14:paraId="024E3914" w14:textId="5C3B2815" w:rsidR="001A7E67" w:rsidRPr="00452EF3" w:rsidRDefault="001A7E67" w:rsidP="001A7E67">
            <w:pPr>
              <w:pStyle w:val="VCAAVC2curriculumcode"/>
            </w:pPr>
            <w:r w:rsidRPr="00452EF3">
              <w:t>VC2CPFS03</w:t>
            </w:r>
          </w:p>
        </w:tc>
        <w:tc>
          <w:tcPr>
            <w:tcW w:w="3798" w:type="dxa"/>
          </w:tcPr>
          <w:p w14:paraId="7873531D" w14:textId="77777777" w:rsidR="001A7E67" w:rsidRPr="00452EF3" w:rsidRDefault="001A7E67" w:rsidP="001A7E67">
            <w:pPr>
              <w:pStyle w:val="VCAAtabletextnarrow"/>
              <w:rPr>
                <w:szCs w:val="19"/>
                <w:lang w:val="en-AU"/>
              </w:rPr>
            </w:pPr>
            <w:r w:rsidRPr="00452EF3">
              <w:rPr>
                <w:szCs w:val="19"/>
                <w:lang w:val="en-AU"/>
              </w:rPr>
              <w:t>actions for supporting personal strengths useful for school and broader life; actions for supporting developing awareness of personal interests</w:t>
            </w:r>
          </w:p>
          <w:p w14:paraId="0DF06CEA" w14:textId="7B4879BD" w:rsidR="001A7E67" w:rsidRPr="00452EF3" w:rsidRDefault="001A7E67" w:rsidP="001A7E67">
            <w:pPr>
              <w:pStyle w:val="VCAAVC2curriculumcode"/>
            </w:pPr>
            <w:r w:rsidRPr="00452EF3">
              <w:t>VC2CP2S03</w:t>
            </w:r>
          </w:p>
        </w:tc>
        <w:tc>
          <w:tcPr>
            <w:tcW w:w="3798" w:type="dxa"/>
          </w:tcPr>
          <w:p w14:paraId="64FC7D00" w14:textId="77777777" w:rsidR="001A7E67" w:rsidRPr="00452EF3" w:rsidRDefault="001A7E67" w:rsidP="001A7E67">
            <w:pPr>
              <w:pStyle w:val="VCAAtabletextnarrow"/>
              <w:rPr>
                <w:szCs w:val="20"/>
                <w:lang w:val="en-AU"/>
              </w:rPr>
            </w:pPr>
            <w:r w:rsidRPr="00452EF3">
              <w:rPr>
                <w:szCs w:val="20"/>
                <w:lang w:val="en-AU"/>
              </w:rPr>
              <w:t>strategies for developing and using personal strengths to support themselves and others; strategies for developing personal interests to support personal growth</w:t>
            </w:r>
          </w:p>
          <w:p w14:paraId="5B8F0CC6" w14:textId="45545AF7" w:rsidR="001A7E67" w:rsidRPr="00452EF3" w:rsidRDefault="001A7E67" w:rsidP="001A7E67">
            <w:pPr>
              <w:pStyle w:val="VCAAVC2curriculumcode"/>
            </w:pPr>
            <w:r w:rsidRPr="00452EF3">
              <w:t>VC2CP4S03</w:t>
            </w:r>
          </w:p>
        </w:tc>
        <w:tc>
          <w:tcPr>
            <w:tcW w:w="3798" w:type="dxa"/>
          </w:tcPr>
          <w:p w14:paraId="1778AFD7" w14:textId="77777777" w:rsidR="001A7E67" w:rsidRPr="00452EF3" w:rsidRDefault="001A7E67" w:rsidP="001A7E67">
            <w:pPr>
              <w:pStyle w:val="VCAAtabletextnarrow"/>
              <w:rPr>
                <w:szCs w:val="20"/>
                <w:lang w:val="en-AU"/>
              </w:rPr>
            </w:pPr>
            <w:r w:rsidRPr="00452EF3">
              <w:rPr>
                <w:szCs w:val="19"/>
                <w:lang w:val="en-AU"/>
              </w:rPr>
              <w:t xml:space="preserve">strategies for using and further developing personal strengths, to support themselves and others as they face challenges; </w:t>
            </w:r>
            <w:r w:rsidRPr="00452EF3">
              <w:rPr>
                <w:szCs w:val="20"/>
                <w:lang w:val="en-AU"/>
              </w:rPr>
              <w:t>strategies for reflecting on and further developing personal interests, to support personal growth</w:t>
            </w:r>
          </w:p>
          <w:p w14:paraId="19E9E884" w14:textId="0BFE89AD" w:rsidR="001A7E67" w:rsidRPr="00452EF3" w:rsidRDefault="001A7E67" w:rsidP="001A7E67">
            <w:pPr>
              <w:pStyle w:val="VCAAVC2curriculumcode"/>
            </w:pPr>
            <w:r w:rsidRPr="00452EF3">
              <w:t>VC2CP6S03</w:t>
            </w:r>
          </w:p>
        </w:tc>
        <w:tc>
          <w:tcPr>
            <w:tcW w:w="3798" w:type="dxa"/>
          </w:tcPr>
          <w:p w14:paraId="5886E4F3" w14:textId="77777777" w:rsidR="001A7E67" w:rsidRPr="00452EF3" w:rsidRDefault="001A7E67" w:rsidP="001A7E67">
            <w:pPr>
              <w:pStyle w:val="VCAAtabletextnarrow"/>
              <w:rPr>
                <w:szCs w:val="19"/>
                <w:lang w:val="en-AU"/>
              </w:rPr>
            </w:pPr>
            <w:r w:rsidRPr="00452EF3">
              <w:rPr>
                <w:szCs w:val="20"/>
                <w:lang w:val="en-AU"/>
              </w:rPr>
              <w:t xml:space="preserve">strategies for reflecting on, using and further developing personal strengths to support themselves and others in different contexts; </w:t>
            </w:r>
            <w:r w:rsidRPr="00452EF3">
              <w:rPr>
                <w:szCs w:val="19"/>
                <w:lang w:val="en-AU"/>
              </w:rPr>
              <w:t>strategies for connecting personal interests to broader life such as careers</w:t>
            </w:r>
          </w:p>
          <w:p w14:paraId="3D89C899" w14:textId="4A0A2EAB" w:rsidR="001A7E67" w:rsidRPr="00452EF3" w:rsidRDefault="001A7E67" w:rsidP="001A7E67">
            <w:pPr>
              <w:pStyle w:val="VCAAVC2curriculumcode"/>
            </w:pPr>
            <w:r w:rsidRPr="00452EF3">
              <w:t>VC2CP8S03</w:t>
            </w:r>
          </w:p>
        </w:tc>
        <w:tc>
          <w:tcPr>
            <w:tcW w:w="3798" w:type="dxa"/>
          </w:tcPr>
          <w:p w14:paraId="33F9B8AD" w14:textId="77777777" w:rsidR="001A7E67" w:rsidRPr="00452EF3" w:rsidRDefault="001A7E67" w:rsidP="001A7E67">
            <w:pPr>
              <w:pStyle w:val="VCAAtabletextnarrow"/>
              <w:rPr>
                <w:szCs w:val="20"/>
                <w:lang w:val="en-AU"/>
              </w:rPr>
            </w:pPr>
            <w:r w:rsidRPr="00452EF3">
              <w:rPr>
                <w:szCs w:val="20"/>
                <w:lang w:val="en-AU"/>
              </w:rPr>
              <w:t>strategies for reflecting on, using and further developing personal strengths to support themselves and others in challenging contexts; strategies for connecting personal strengths and interests to plan for the future</w:t>
            </w:r>
          </w:p>
          <w:p w14:paraId="69E17BB5" w14:textId="0E2E8451" w:rsidR="001A7E67" w:rsidRPr="00452EF3" w:rsidRDefault="001A7E67" w:rsidP="001A7E67">
            <w:pPr>
              <w:pStyle w:val="VCAAVC2curriculumcode"/>
            </w:pPr>
            <w:r w:rsidRPr="00452EF3">
              <w:t>VC2CP10S03</w:t>
            </w:r>
          </w:p>
        </w:tc>
      </w:tr>
      <w:tr w:rsidR="001A7E67" w:rsidRPr="00452EF3" w14:paraId="2AA99AA2" w14:textId="77777777" w:rsidTr="001A7E67">
        <w:trPr>
          <w:trHeight w:val="1474"/>
        </w:trPr>
        <w:tc>
          <w:tcPr>
            <w:tcW w:w="3798" w:type="dxa"/>
          </w:tcPr>
          <w:p w14:paraId="647D8F1C" w14:textId="77777777" w:rsidR="001A7E67" w:rsidRPr="00452EF3" w:rsidRDefault="001A7E67" w:rsidP="001A7E67">
            <w:pPr>
              <w:pStyle w:val="VCAAtabletextnarrow"/>
              <w:rPr>
                <w:szCs w:val="20"/>
                <w:lang w:val="en-AU"/>
              </w:rPr>
            </w:pPr>
            <w:r w:rsidRPr="00452EF3">
              <w:rPr>
                <w:szCs w:val="20"/>
                <w:lang w:val="en-AU"/>
              </w:rPr>
              <w:t>how problems and challenges are a part of everyday life, and actions that can be taken to manage them</w:t>
            </w:r>
          </w:p>
          <w:p w14:paraId="056A8061" w14:textId="760EFF62" w:rsidR="001A7E67" w:rsidRPr="00452EF3" w:rsidRDefault="001A7E67" w:rsidP="001A7E67">
            <w:pPr>
              <w:pStyle w:val="VCAAVC2curriculumcode"/>
              <w:rPr>
                <w:szCs w:val="20"/>
              </w:rPr>
            </w:pPr>
            <w:r w:rsidRPr="00452EF3">
              <w:t>VC2CPFS04</w:t>
            </w:r>
          </w:p>
        </w:tc>
        <w:tc>
          <w:tcPr>
            <w:tcW w:w="3798" w:type="dxa"/>
          </w:tcPr>
          <w:p w14:paraId="267351C1" w14:textId="77777777" w:rsidR="001A7E67" w:rsidRPr="00452EF3" w:rsidRDefault="001A7E67" w:rsidP="001A7E67">
            <w:pPr>
              <w:pStyle w:val="VCAAtabletextnarrow"/>
              <w:rPr>
                <w:szCs w:val="20"/>
                <w:lang w:val="en-AU"/>
              </w:rPr>
            </w:pPr>
            <w:r w:rsidRPr="00452EF3">
              <w:rPr>
                <w:szCs w:val="20"/>
                <w:lang w:val="en-AU"/>
              </w:rPr>
              <w:t>the importance of continued effort when faced with unfamiliar or challenging situations, including how it can help to try new things</w:t>
            </w:r>
          </w:p>
          <w:p w14:paraId="61CBAC87" w14:textId="3F77E813" w:rsidR="001A7E67" w:rsidRPr="00452EF3" w:rsidRDefault="001A7E67" w:rsidP="001A7E67">
            <w:pPr>
              <w:pStyle w:val="VCAAVC2curriculumcode"/>
              <w:rPr>
                <w:szCs w:val="20"/>
              </w:rPr>
            </w:pPr>
            <w:r w:rsidRPr="00452EF3">
              <w:t>VC2CP2S04</w:t>
            </w:r>
          </w:p>
        </w:tc>
        <w:tc>
          <w:tcPr>
            <w:tcW w:w="3798" w:type="dxa"/>
          </w:tcPr>
          <w:p w14:paraId="50329A22" w14:textId="77777777" w:rsidR="001A7E67" w:rsidRPr="00452EF3" w:rsidRDefault="001A7E67" w:rsidP="001A7E67">
            <w:pPr>
              <w:pStyle w:val="VCAAtabletextnarrow"/>
              <w:rPr>
                <w:lang w:val="en-AU"/>
              </w:rPr>
            </w:pPr>
            <w:r w:rsidRPr="00452EF3">
              <w:rPr>
                <w:lang w:val="en-AU"/>
              </w:rPr>
              <w:t>strategies that support persistence and adaptability when faced with challenging situations and change</w:t>
            </w:r>
          </w:p>
          <w:p w14:paraId="5DA6A616" w14:textId="404FF37A" w:rsidR="001A7E67" w:rsidRPr="00452EF3" w:rsidRDefault="001A7E67" w:rsidP="001A7E67">
            <w:pPr>
              <w:pStyle w:val="VCAAVC2curriculumcode"/>
            </w:pPr>
            <w:r w:rsidRPr="00452EF3">
              <w:t>VC2CP4S04</w:t>
            </w:r>
          </w:p>
        </w:tc>
        <w:tc>
          <w:tcPr>
            <w:tcW w:w="3798" w:type="dxa"/>
          </w:tcPr>
          <w:p w14:paraId="3EF458A9" w14:textId="77777777" w:rsidR="001A7E67" w:rsidRPr="00452EF3" w:rsidRDefault="001A7E67" w:rsidP="001A7E67">
            <w:pPr>
              <w:pStyle w:val="VCAAtabletextnarrow"/>
              <w:rPr>
                <w:szCs w:val="20"/>
                <w:lang w:val="en-AU"/>
              </w:rPr>
            </w:pPr>
            <w:r w:rsidRPr="00452EF3">
              <w:rPr>
                <w:szCs w:val="20"/>
                <w:lang w:val="en-AU"/>
              </w:rPr>
              <w:t>what it means to be confident, adaptable and persistent; situations where these attributes are important; and what can and cannot be influenced through personal action</w:t>
            </w:r>
          </w:p>
          <w:p w14:paraId="5D3E7B2C" w14:textId="397E5B0E" w:rsidR="001A7E67" w:rsidRPr="00452EF3" w:rsidRDefault="001A7E67" w:rsidP="001A7E67">
            <w:pPr>
              <w:pStyle w:val="VCAAVC2curriculumcode"/>
            </w:pPr>
            <w:r w:rsidRPr="00452EF3">
              <w:t>VC2CP6S04</w:t>
            </w:r>
          </w:p>
        </w:tc>
        <w:tc>
          <w:tcPr>
            <w:tcW w:w="3798" w:type="dxa"/>
          </w:tcPr>
          <w:p w14:paraId="03AD41A6" w14:textId="77777777" w:rsidR="001A7E67" w:rsidRPr="00452EF3" w:rsidRDefault="001A7E67" w:rsidP="001A7E67">
            <w:pPr>
              <w:pStyle w:val="VCAAtabletextnarrow"/>
              <w:rPr>
                <w:szCs w:val="20"/>
                <w:lang w:val="en-AU"/>
              </w:rPr>
            </w:pPr>
            <w:r w:rsidRPr="00452EF3">
              <w:rPr>
                <w:szCs w:val="20"/>
                <w:lang w:val="en-AU"/>
              </w:rPr>
              <w:t>strategies for improving confidence, adaptability and perseverance in response to challenges, including utilising personal strengths and appropriate coping strategies</w:t>
            </w:r>
          </w:p>
          <w:p w14:paraId="41083761" w14:textId="28BC2385" w:rsidR="001A7E67" w:rsidRPr="00452EF3" w:rsidRDefault="001A7E67" w:rsidP="001A7E67">
            <w:pPr>
              <w:pStyle w:val="VCAAVC2curriculumcode"/>
            </w:pPr>
            <w:r w:rsidRPr="00452EF3">
              <w:t>VC2CP8S04</w:t>
            </w:r>
          </w:p>
        </w:tc>
        <w:tc>
          <w:tcPr>
            <w:tcW w:w="3798" w:type="dxa"/>
          </w:tcPr>
          <w:p w14:paraId="2996C522" w14:textId="77777777" w:rsidR="001A7E67" w:rsidRPr="00452EF3" w:rsidRDefault="001A7E67" w:rsidP="001A7E67">
            <w:pPr>
              <w:pStyle w:val="VCAAtabletextnarrow"/>
              <w:rPr>
                <w:szCs w:val="20"/>
                <w:lang w:val="en-AU"/>
              </w:rPr>
            </w:pPr>
            <w:r w:rsidRPr="00452EF3">
              <w:rPr>
                <w:szCs w:val="20"/>
                <w:lang w:val="en-AU"/>
              </w:rPr>
              <w:t>how to identify and adapt strategies for improving confidence, adaptability and perseverance in response to challenges in different contexts, considering personal and social enablers and barriers</w:t>
            </w:r>
          </w:p>
          <w:p w14:paraId="73414965" w14:textId="1ADA0855" w:rsidR="001A7E67" w:rsidRPr="00452EF3" w:rsidRDefault="001A7E67" w:rsidP="001A7E67">
            <w:pPr>
              <w:pStyle w:val="VCAAVC2curriculumcode"/>
              <w:rPr>
                <w:lang w:eastAsia="en-AU"/>
              </w:rPr>
            </w:pPr>
            <w:r w:rsidRPr="00452EF3">
              <w:t>VC2CP10S04</w:t>
            </w:r>
          </w:p>
        </w:tc>
      </w:tr>
      <w:tr w:rsidR="001A7E67" w:rsidRPr="00452EF3" w14:paraId="26E70E23" w14:textId="77777777" w:rsidTr="001A7E67">
        <w:trPr>
          <w:trHeight w:val="1474"/>
        </w:trPr>
        <w:tc>
          <w:tcPr>
            <w:tcW w:w="3798" w:type="dxa"/>
          </w:tcPr>
          <w:p w14:paraId="43FDB2F1" w14:textId="77777777" w:rsidR="001A7E67" w:rsidRPr="00452EF3" w:rsidRDefault="001A7E67" w:rsidP="001A7E67">
            <w:pPr>
              <w:pStyle w:val="VCAAtabletextnarrow"/>
              <w:rPr>
                <w:lang w:val="en-AU"/>
              </w:rPr>
            </w:pPr>
            <w:r w:rsidRPr="00452EF3">
              <w:rPr>
                <w:lang w:val="en-AU"/>
              </w:rPr>
              <w:t>behaviours that support independence</w:t>
            </w:r>
          </w:p>
          <w:p w14:paraId="76C6959F" w14:textId="77777777" w:rsidR="001A7E67" w:rsidRPr="00452EF3" w:rsidRDefault="001A7E67" w:rsidP="001A7E67">
            <w:pPr>
              <w:pStyle w:val="VCAAVC2curriculumcode"/>
            </w:pPr>
            <w:r w:rsidRPr="00452EF3">
              <w:t>VC2CPFS05</w:t>
            </w:r>
          </w:p>
          <w:p w14:paraId="49C79ABD" w14:textId="77777777" w:rsidR="001A7E67" w:rsidRPr="00452EF3" w:rsidRDefault="001A7E67" w:rsidP="001A7E67">
            <w:pPr>
              <w:pStyle w:val="VCAAtabletextnarrow"/>
              <w:rPr>
                <w:lang w:val="en-AU"/>
              </w:rPr>
            </w:pPr>
          </w:p>
        </w:tc>
        <w:tc>
          <w:tcPr>
            <w:tcW w:w="3798" w:type="dxa"/>
          </w:tcPr>
          <w:p w14:paraId="6D9A9BD4" w14:textId="77777777" w:rsidR="001A7E67" w:rsidRPr="00452EF3" w:rsidRDefault="001A7E67" w:rsidP="001A7E67">
            <w:pPr>
              <w:pStyle w:val="VCAAtabletextnarrow"/>
              <w:rPr>
                <w:szCs w:val="20"/>
                <w:lang w:val="en-AU"/>
              </w:rPr>
            </w:pPr>
            <w:r w:rsidRPr="00452EF3">
              <w:rPr>
                <w:szCs w:val="20"/>
                <w:lang w:val="en-AU"/>
              </w:rPr>
              <w:t>strategies to support working safely and independently</w:t>
            </w:r>
          </w:p>
          <w:p w14:paraId="098829F8" w14:textId="5F590F92" w:rsidR="001A7E67" w:rsidRPr="00452EF3" w:rsidRDefault="001A7E67" w:rsidP="001A7E67">
            <w:pPr>
              <w:pStyle w:val="VCAAtabletextnarrow"/>
              <w:rPr>
                <w:lang w:val="en-AU"/>
              </w:rPr>
            </w:pPr>
            <w:r w:rsidRPr="00452EF3">
              <w:rPr>
                <w:lang w:val="en-AU"/>
              </w:rPr>
              <w:t>VC2CP2S05</w:t>
            </w:r>
          </w:p>
        </w:tc>
        <w:tc>
          <w:tcPr>
            <w:tcW w:w="3798" w:type="dxa"/>
          </w:tcPr>
          <w:p w14:paraId="563C6317" w14:textId="77777777" w:rsidR="001A7E67" w:rsidRPr="00452EF3" w:rsidRDefault="001A7E67" w:rsidP="001A7E67">
            <w:pPr>
              <w:pStyle w:val="VCAAtabletextnarrow"/>
              <w:rPr>
                <w:szCs w:val="20"/>
                <w:lang w:val="en-AU"/>
              </w:rPr>
            </w:pPr>
            <w:r w:rsidRPr="00452EF3">
              <w:rPr>
                <w:szCs w:val="20"/>
                <w:lang w:val="en-AU"/>
              </w:rPr>
              <w:t>strategies that support working independently and responsible decision-making</w:t>
            </w:r>
          </w:p>
          <w:p w14:paraId="47BEB263" w14:textId="65B2460A" w:rsidR="001A7E67" w:rsidRPr="00452EF3" w:rsidRDefault="001A7E67" w:rsidP="001A7E67">
            <w:pPr>
              <w:pStyle w:val="VCAAtabletextnarrow"/>
              <w:rPr>
                <w:lang w:val="en-AU"/>
              </w:rPr>
            </w:pPr>
            <w:r w:rsidRPr="00452EF3">
              <w:rPr>
                <w:lang w:val="en-AU"/>
              </w:rPr>
              <w:t>VC2CP4S05</w:t>
            </w:r>
          </w:p>
        </w:tc>
        <w:tc>
          <w:tcPr>
            <w:tcW w:w="3798" w:type="dxa"/>
          </w:tcPr>
          <w:p w14:paraId="1DF77A86" w14:textId="77777777" w:rsidR="001A7E67" w:rsidRPr="00452EF3" w:rsidRDefault="001A7E67" w:rsidP="001A7E67">
            <w:pPr>
              <w:pStyle w:val="VCAAtabletextnarrow"/>
              <w:rPr>
                <w:szCs w:val="20"/>
                <w:lang w:val="en-AU"/>
              </w:rPr>
            </w:pPr>
            <w:r w:rsidRPr="00452EF3">
              <w:rPr>
                <w:szCs w:val="20"/>
                <w:lang w:val="en-AU"/>
              </w:rPr>
              <w:t>strategies for evaluating performance when working independently; how to set appropriate goals and make informed, responsible decisions</w:t>
            </w:r>
          </w:p>
          <w:p w14:paraId="79CE48A4" w14:textId="3A241BF4" w:rsidR="001A7E67" w:rsidRPr="00452EF3" w:rsidRDefault="001A7E67" w:rsidP="001A7E67">
            <w:pPr>
              <w:pStyle w:val="VCAAtabletextnarrow"/>
              <w:rPr>
                <w:lang w:val="en-AU"/>
              </w:rPr>
            </w:pPr>
            <w:r w:rsidRPr="00452EF3">
              <w:rPr>
                <w:lang w:val="en-AU"/>
              </w:rPr>
              <w:t>VC2CP6S05</w:t>
            </w:r>
          </w:p>
        </w:tc>
        <w:tc>
          <w:tcPr>
            <w:tcW w:w="3798" w:type="dxa"/>
          </w:tcPr>
          <w:p w14:paraId="54AB7138" w14:textId="77777777" w:rsidR="001A7E67" w:rsidRPr="00452EF3" w:rsidRDefault="001A7E67" w:rsidP="001A7E67">
            <w:pPr>
              <w:pStyle w:val="VCAAtabletextnarrow"/>
              <w:rPr>
                <w:szCs w:val="20"/>
                <w:lang w:val="en-AU"/>
              </w:rPr>
            </w:pPr>
            <w:r w:rsidRPr="00452EF3">
              <w:rPr>
                <w:szCs w:val="20"/>
                <w:lang w:val="en-AU"/>
              </w:rPr>
              <w:t>enablers of and barriers to improvements in working independently, making effective and responsible decisions and setting and achieving goals</w:t>
            </w:r>
          </w:p>
          <w:p w14:paraId="79C5C31F" w14:textId="50234B42" w:rsidR="001A7E67" w:rsidRPr="00452EF3" w:rsidRDefault="001A7E67" w:rsidP="001A7E67">
            <w:pPr>
              <w:pStyle w:val="VCAAtabletextnarrow"/>
              <w:rPr>
                <w:lang w:val="en-AU"/>
              </w:rPr>
            </w:pPr>
            <w:r w:rsidRPr="00452EF3">
              <w:rPr>
                <w:lang w:val="en-AU"/>
              </w:rPr>
              <w:t>VC2CP8S05</w:t>
            </w:r>
          </w:p>
        </w:tc>
        <w:tc>
          <w:tcPr>
            <w:tcW w:w="3798" w:type="dxa"/>
          </w:tcPr>
          <w:p w14:paraId="0B318DAB" w14:textId="77777777" w:rsidR="001A7E67" w:rsidRPr="00452EF3" w:rsidRDefault="001A7E67" w:rsidP="001A7E67">
            <w:pPr>
              <w:pStyle w:val="VCAAtabletextnarrow"/>
              <w:rPr>
                <w:szCs w:val="20"/>
                <w:lang w:val="en-AU"/>
              </w:rPr>
            </w:pPr>
            <w:r w:rsidRPr="00452EF3">
              <w:rPr>
                <w:szCs w:val="20"/>
                <w:lang w:val="en-AU"/>
              </w:rPr>
              <w:t>the significance of individual responsibility and adaptability in decision-making when completing challenging tasks and planning for the future</w:t>
            </w:r>
          </w:p>
          <w:p w14:paraId="32DB6CBB" w14:textId="07148A81" w:rsidR="001A7E67" w:rsidRPr="00452EF3" w:rsidRDefault="001A7E67" w:rsidP="001A7E67">
            <w:pPr>
              <w:pStyle w:val="VCAAtabletextnarrow"/>
              <w:rPr>
                <w:lang w:val="en-AU"/>
              </w:rPr>
            </w:pPr>
            <w:r w:rsidRPr="00452EF3">
              <w:rPr>
                <w:lang w:val="en-AU"/>
              </w:rPr>
              <w:t>VC2CP10S05</w:t>
            </w:r>
          </w:p>
        </w:tc>
      </w:tr>
      <w:tr w:rsidR="005A0A2D" w:rsidRPr="00452EF3" w14:paraId="342F9DA8" w14:textId="77777777" w:rsidTr="00B31737">
        <w:trPr>
          <w:trHeight w:val="454"/>
        </w:trPr>
        <w:tc>
          <w:tcPr>
            <w:tcW w:w="22788" w:type="dxa"/>
            <w:gridSpan w:val="6"/>
            <w:shd w:val="clear" w:color="auto" w:fill="F2F2F2" w:themeFill="background1" w:themeFillShade="F2"/>
          </w:tcPr>
          <w:p w14:paraId="6C1D1EB3" w14:textId="316C3438" w:rsidR="005A0A2D" w:rsidRPr="00452EF3" w:rsidRDefault="005A0A2D" w:rsidP="00B31737">
            <w:pPr>
              <w:pStyle w:val="VCAAtableheadingsub-strand"/>
              <w:rPr>
                <w:noProof w:val="0"/>
              </w:rPr>
            </w:pPr>
            <w:r w:rsidRPr="00452EF3">
              <w:rPr>
                <w:noProof w:val="0"/>
              </w:rPr>
              <w:t xml:space="preserve">Strand: Social Awareness and Management </w:t>
            </w:r>
          </w:p>
        </w:tc>
      </w:tr>
      <w:tr w:rsidR="005A0A2D" w:rsidRPr="00452EF3" w14:paraId="5FDD334E" w14:textId="77777777" w:rsidTr="00B31737">
        <w:trPr>
          <w:trHeight w:val="454"/>
        </w:trPr>
        <w:tc>
          <w:tcPr>
            <w:tcW w:w="22788" w:type="dxa"/>
            <w:gridSpan w:val="6"/>
            <w:shd w:val="clear" w:color="auto" w:fill="FFFFFF" w:themeFill="background1"/>
          </w:tcPr>
          <w:p w14:paraId="21C00DC6" w14:textId="1B01665D" w:rsidR="005A0A2D" w:rsidRPr="00452EF3" w:rsidRDefault="005A0A2D" w:rsidP="00B31737">
            <w:pPr>
              <w:pStyle w:val="VCAAtableheadingsub-strand"/>
              <w:rPr>
                <w:noProof w:val="0"/>
                <w:color w:val="auto"/>
              </w:rPr>
            </w:pPr>
            <w:r w:rsidRPr="00452EF3">
              <w:rPr>
                <w:noProof w:val="0"/>
                <w:color w:val="auto"/>
              </w:rPr>
              <w:t>Sub-strand: Relationships and diversity</w:t>
            </w:r>
          </w:p>
        </w:tc>
      </w:tr>
      <w:tr w:rsidR="00B22ECF" w:rsidRPr="00452EF3" w14:paraId="04FEC492" w14:textId="77777777" w:rsidTr="00B22ECF">
        <w:trPr>
          <w:trHeight w:val="454"/>
        </w:trPr>
        <w:tc>
          <w:tcPr>
            <w:tcW w:w="22788" w:type="dxa"/>
            <w:gridSpan w:val="6"/>
          </w:tcPr>
          <w:p w14:paraId="5C60B4A3" w14:textId="77777777" w:rsidR="00B22ECF" w:rsidRPr="00452EF3" w:rsidRDefault="00B22ECF" w:rsidP="00597744">
            <w:pPr>
              <w:pStyle w:val="VCAAtableheadingsub-strand"/>
              <w:rPr>
                <w:noProof w:val="0"/>
                <w:color w:val="auto"/>
              </w:rPr>
            </w:pPr>
            <w:r w:rsidRPr="00D23035">
              <w:rPr>
                <w:b w:val="0"/>
                <w:bCs w:val="0"/>
                <w:i/>
                <w:iCs/>
                <w:noProof w:val="0"/>
                <w:color w:val="808080" w:themeColor="background1" w:themeShade="80"/>
              </w:rPr>
              <w:t>Students learn about:</w:t>
            </w:r>
          </w:p>
        </w:tc>
      </w:tr>
      <w:tr w:rsidR="001A7E67" w:rsidRPr="00452EF3" w14:paraId="1096C556" w14:textId="77777777" w:rsidTr="001A7E67">
        <w:trPr>
          <w:trHeight w:val="1531"/>
        </w:trPr>
        <w:tc>
          <w:tcPr>
            <w:tcW w:w="3798" w:type="dxa"/>
          </w:tcPr>
          <w:p w14:paraId="3B08CA3A" w14:textId="77777777" w:rsidR="001A7E67" w:rsidRPr="00452EF3" w:rsidRDefault="001A7E67" w:rsidP="001A7E67">
            <w:pPr>
              <w:pStyle w:val="VCAAtabletextnarrow"/>
              <w:rPr>
                <w:szCs w:val="20"/>
                <w:lang w:val="en-AU"/>
              </w:rPr>
            </w:pPr>
            <w:r w:rsidRPr="00452EF3">
              <w:rPr>
                <w:szCs w:val="20"/>
                <w:lang w:val="en-AU"/>
              </w:rPr>
              <w:t>groups to which they, their family and their peers belong</w:t>
            </w:r>
          </w:p>
          <w:p w14:paraId="44061106" w14:textId="5B42DF0C" w:rsidR="001A7E67" w:rsidRPr="00452EF3" w:rsidRDefault="001A7E67" w:rsidP="001A7E67">
            <w:pPr>
              <w:pStyle w:val="VCAAVC2curriculumcode"/>
            </w:pPr>
            <w:r w:rsidRPr="00452EF3">
              <w:t>VC2CPFO01</w:t>
            </w:r>
          </w:p>
        </w:tc>
        <w:tc>
          <w:tcPr>
            <w:tcW w:w="3798" w:type="dxa"/>
          </w:tcPr>
          <w:p w14:paraId="36F77B3D" w14:textId="77777777" w:rsidR="001A7E67" w:rsidRPr="00452EF3" w:rsidRDefault="001A7E67" w:rsidP="001A7E67">
            <w:pPr>
              <w:pStyle w:val="VCAAtabletextnarrow"/>
              <w:rPr>
                <w:szCs w:val="20"/>
                <w:lang w:val="en-AU"/>
              </w:rPr>
            </w:pPr>
            <w:r w:rsidRPr="00452EF3">
              <w:rPr>
                <w:szCs w:val="20"/>
                <w:lang w:val="en-AU"/>
              </w:rPr>
              <w:t>the range of relationships and diversity found within families</w:t>
            </w:r>
          </w:p>
          <w:p w14:paraId="37C7FD47" w14:textId="4F3F9C5D" w:rsidR="001A7E67" w:rsidRPr="00452EF3" w:rsidRDefault="001A7E67" w:rsidP="001A7E67">
            <w:pPr>
              <w:pStyle w:val="VCAAVC2curriculumcode"/>
            </w:pPr>
            <w:r w:rsidRPr="00452EF3">
              <w:t>VC2CP2O01</w:t>
            </w:r>
          </w:p>
        </w:tc>
        <w:tc>
          <w:tcPr>
            <w:tcW w:w="3798" w:type="dxa"/>
          </w:tcPr>
          <w:p w14:paraId="4E15ABDD" w14:textId="77777777" w:rsidR="001A7E67" w:rsidRPr="00452EF3" w:rsidRDefault="001A7E67" w:rsidP="001A7E67">
            <w:pPr>
              <w:pStyle w:val="VCAAtabletextnarrow"/>
              <w:rPr>
                <w:szCs w:val="20"/>
                <w:lang w:val="en-AU"/>
              </w:rPr>
            </w:pPr>
            <w:r w:rsidRPr="00452EF3">
              <w:rPr>
                <w:szCs w:val="20"/>
                <w:lang w:val="en-AU"/>
              </w:rPr>
              <w:t>similarities and differences between individuals and groups based on factors such as sex, age, ability, language, culture and religion</w:t>
            </w:r>
          </w:p>
          <w:p w14:paraId="0E4C6E6E" w14:textId="306F1D7F" w:rsidR="001A7E67" w:rsidRPr="00452EF3" w:rsidRDefault="001A7E67" w:rsidP="001A7E67">
            <w:pPr>
              <w:pStyle w:val="VCAAVC2curriculumcode"/>
            </w:pPr>
            <w:r w:rsidRPr="00452EF3">
              <w:t>VC2CP4O01</w:t>
            </w:r>
          </w:p>
        </w:tc>
        <w:tc>
          <w:tcPr>
            <w:tcW w:w="3798" w:type="dxa"/>
          </w:tcPr>
          <w:p w14:paraId="24C73853" w14:textId="77777777" w:rsidR="001A7E67" w:rsidRPr="00452EF3" w:rsidRDefault="001A7E67" w:rsidP="001A7E67">
            <w:pPr>
              <w:pStyle w:val="VCAAtabletextnarrow"/>
              <w:rPr>
                <w:szCs w:val="20"/>
                <w:lang w:val="en-AU"/>
              </w:rPr>
            </w:pPr>
            <w:r w:rsidRPr="00452EF3">
              <w:rPr>
                <w:szCs w:val="20"/>
                <w:lang w:val="en-AU"/>
              </w:rPr>
              <w:t>strategies for identifying stereotyping, discrimination and prejudice and how they impact people</w:t>
            </w:r>
          </w:p>
          <w:p w14:paraId="25351913" w14:textId="09C89329" w:rsidR="001A7E67" w:rsidRPr="00452EF3" w:rsidRDefault="001A7E67" w:rsidP="001A7E67">
            <w:pPr>
              <w:pStyle w:val="VCAAVC2curriculumcode"/>
            </w:pPr>
            <w:r w:rsidRPr="00452EF3">
              <w:t>VC2CP6O01</w:t>
            </w:r>
          </w:p>
        </w:tc>
        <w:tc>
          <w:tcPr>
            <w:tcW w:w="3798" w:type="dxa"/>
          </w:tcPr>
          <w:p w14:paraId="1CAEA170" w14:textId="77777777" w:rsidR="001A7E67" w:rsidRPr="00452EF3" w:rsidRDefault="001A7E67" w:rsidP="001A7E67">
            <w:pPr>
              <w:pStyle w:val="VCAAtabletextnarrow"/>
              <w:rPr>
                <w:szCs w:val="20"/>
                <w:lang w:val="en-AU"/>
              </w:rPr>
            </w:pPr>
            <w:r w:rsidRPr="00452EF3">
              <w:rPr>
                <w:szCs w:val="20"/>
                <w:lang w:val="en-AU"/>
              </w:rPr>
              <w:t>similarities and differences in people’s values and beliefs; how they can be expressed in diverse ways in relationships</w:t>
            </w:r>
          </w:p>
          <w:p w14:paraId="010FC0B4" w14:textId="727408E5" w:rsidR="001A7E67" w:rsidRPr="00452EF3" w:rsidRDefault="001A7E67" w:rsidP="001A7E67">
            <w:pPr>
              <w:pStyle w:val="VCAAVC2curriculumcode"/>
            </w:pPr>
            <w:r w:rsidRPr="00452EF3">
              <w:t>VC2CP8O01</w:t>
            </w:r>
          </w:p>
        </w:tc>
        <w:tc>
          <w:tcPr>
            <w:tcW w:w="3798" w:type="dxa"/>
          </w:tcPr>
          <w:p w14:paraId="3DAE36D5" w14:textId="77777777" w:rsidR="001A7E67" w:rsidRPr="00452EF3" w:rsidRDefault="001A7E67" w:rsidP="001A7E67">
            <w:pPr>
              <w:pStyle w:val="VCAAtabletextnarrow"/>
              <w:rPr>
                <w:szCs w:val="20"/>
                <w:lang w:val="en-AU"/>
              </w:rPr>
            </w:pPr>
            <w:r w:rsidRPr="00452EF3">
              <w:rPr>
                <w:szCs w:val="20"/>
                <w:lang w:val="en-AU"/>
              </w:rPr>
              <w:t>how divergent values and beliefs contribute to different perspectives on social issues; the benefits and challenges arising from different perspectives</w:t>
            </w:r>
          </w:p>
          <w:p w14:paraId="546061DA" w14:textId="5F7A53C8" w:rsidR="001A7E67" w:rsidRPr="00452EF3" w:rsidRDefault="001A7E67" w:rsidP="001A7E67">
            <w:pPr>
              <w:pStyle w:val="VCAAVC2curriculumcode"/>
            </w:pPr>
            <w:r w:rsidRPr="00452EF3">
              <w:t>VC2CP10O01</w:t>
            </w:r>
          </w:p>
        </w:tc>
      </w:tr>
      <w:tr w:rsidR="001A7E67" w:rsidRPr="00452EF3" w14:paraId="1C4B9DA5" w14:textId="77777777" w:rsidTr="001A7E67">
        <w:trPr>
          <w:trHeight w:val="1531"/>
        </w:trPr>
        <w:tc>
          <w:tcPr>
            <w:tcW w:w="3798" w:type="dxa"/>
          </w:tcPr>
          <w:p w14:paraId="2F73B03E" w14:textId="77777777" w:rsidR="001A7E67" w:rsidRPr="00452EF3" w:rsidRDefault="001A7E67" w:rsidP="001A7E67">
            <w:pPr>
              <w:pStyle w:val="VCAAtabletextnarrow"/>
              <w:rPr>
                <w:szCs w:val="20"/>
                <w:lang w:val="en-AU"/>
              </w:rPr>
            </w:pPr>
            <w:r w:rsidRPr="00452EF3">
              <w:rPr>
                <w:szCs w:val="20"/>
                <w:lang w:val="en-AU"/>
              </w:rPr>
              <w:t>actions required to include and care for others and make friends with peers, teachers and other adults</w:t>
            </w:r>
          </w:p>
          <w:p w14:paraId="043D0F0C" w14:textId="77777777" w:rsidR="001A7E67" w:rsidRPr="00452EF3" w:rsidRDefault="001A7E67" w:rsidP="001A7E67">
            <w:pPr>
              <w:pStyle w:val="VCAAVC2curriculumcode"/>
              <w:rPr>
                <w:szCs w:val="20"/>
              </w:rPr>
            </w:pPr>
            <w:r w:rsidRPr="00452EF3">
              <w:t>VC2CPFO02</w:t>
            </w:r>
          </w:p>
          <w:p w14:paraId="031D2AB8" w14:textId="77777777" w:rsidR="001A7E67" w:rsidRPr="00452EF3" w:rsidRDefault="001A7E67" w:rsidP="001A7E67">
            <w:pPr>
              <w:pStyle w:val="VCAAtabletextnarrow"/>
              <w:rPr>
                <w:lang w:val="en-AU"/>
              </w:rPr>
            </w:pPr>
          </w:p>
        </w:tc>
        <w:tc>
          <w:tcPr>
            <w:tcW w:w="3798" w:type="dxa"/>
          </w:tcPr>
          <w:p w14:paraId="565E8762" w14:textId="77777777" w:rsidR="001A7E67" w:rsidRPr="00452EF3" w:rsidRDefault="001A7E67" w:rsidP="001A7E67">
            <w:pPr>
              <w:pStyle w:val="VCAAtabletextnarrow"/>
              <w:rPr>
                <w:szCs w:val="20"/>
                <w:lang w:val="en-AU"/>
              </w:rPr>
            </w:pPr>
            <w:r w:rsidRPr="00452EF3">
              <w:rPr>
                <w:szCs w:val="20"/>
                <w:lang w:val="en-AU"/>
              </w:rPr>
              <w:t>the importance of active listening for building awareness of different perspectives</w:t>
            </w:r>
          </w:p>
          <w:p w14:paraId="10FC8A59" w14:textId="037C8E27" w:rsidR="001A7E67" w:rsidRPr="00452EF3" w:rsidRDefault="001A7E67" w:rsidP="001A7E67">
            <w:pPr>
              <w:pStyle w:val="VCAAtabletextnarrow"/>
              <w:rPr>
                <w:lang w:val="en-AU"/>
              </w:rPr>
            </w:pPr>
            <w:r w:rsidRPr="00452EF3">
              <w:rPr>
                <w:lang w:val="en-AU"/>
              </w:rPr>
              <w:t>VC2CP2O02</w:t>
            </w:r>
          </w:p>
        </w:tc>
        <w:tc>
          <w:tcPr>
            <w:tcW w:w="3798" w:type="dxa"/>
          </w:tcPr>
          <w:p w14:paraId="31CB4D4E" w14:textId="77777777" w:rsidR="001A7E67" w:rsidRPr="00452EF3" w:rsidRDefault="001A7E67" w:rsidP="001A7E67">
            <w:pPr>
              <w:pStyle w:val="VCAAtabletextnarrow"/>
              <w:rPr>
                <w:szCs w:val="20"/>
                <w:lang w:val="en-AU"/>
              </w:rPr>
            </w:pPr>
            <w:r w:rsidRPr="00452EF3">
              <w:rPr>
                <w:szCs w:val="20"/>
                <w:lang w:val="en-AU"/>
              </w:rPr>
              <w:t>how similarities and differences can affect relationships, and when and how behaviour and attitudes should be modified</w:t>
            </w:r>
          </w:p>
          <w:p w14:paraId="43541FF9" w14:textId="5F617DB4" w:rsidR="001A7E67" w:rsidRPr="00452EF3" w:rsidRDefault="001A7E67" w:rsidP="001A7E67">
            <w:pPr>
              <w:pStyle w:val="VCAAtabletextnarrow"/>
              <w:rPr>
                <w:lang w:val="en-AU"/>
              </w:rPr>
            </w:pPr>
            <w:r w:rsidRPr="00452EF3">
              <w:rPr>
                <w:lang w:val="en-AU"/>
              </w:rPr>
              <w:t>VC2CP4O02</w:t>
            </w:r>
          </w:p>
        </w:tc>
        <w:tc>
          <w:tcPr>
            <w:tcW w:w="3798" w:type="dxa"/>
          </w:tcPr>
          <w:p w14:paraId="6EC2388D" w14:textId="77777777" w:rsidR="001A7E67" w:rsidRPr="00452EF3" w:rsidRDefault="001A7E67" w:rsidP="001A7E67">
            <w:pPr>
              <w:pStyle w:val="VCAAtabletextnarrow"/>
              <w:rPr>
                <w:szCs w:val="20"/>
                <w:lang w:val="en-AU"/>
              </w:rPr>
            </w:pPr>
            <w:r w:rsidRPr="00452EF3">
              <w:rPr>
                <w:szCs w:val="20"/>
                <w:lang w:val="en-AU"/>
              </w:rPr>
              <w:t>behaviours and attitudes that demonstrate sensitivity to individual, social and cultural differences, and why sensitivity to difference is important</w:t>
            </w:r>
          </w:p>
          <w:p w14:paraId="0D5B6150" w14:textId="386854AE" w:rsidR="001A7E67" w:rsidRPr="00452EF3" w:rsidRDefault="001A7E67" w:rsidP="001A7E67">
            <w:pPr>
              <w:pStyle w:val="VCAAVC2curriculumcode"/>
            </w:pPr>
            <w:r w:rsidRPr="00452EF3">
              <w:t>VC2CP6O02</w:t>
            </w:r>
          </w:p>
        </w:tc>
        <w:tc>
          <w:tcPr>
            <w:tcW w:w="3798" w:type="dxa"/>
          </w:tcPr>
          <w:p w14:paraId="688636C5" w14:textId="77777777" w:rsidR="001A7E67" w:rsidRPr="00452EF3" w:rsidRDefault="001A7E67" w:rsidP="001A7E67">
            <w:pPr>
              <w:pStyle w:val="VCAAtabletextnarrow"/>
              <w:rPr>
                <w:szCs w:val="20"/>
                <w:lang w:val="en-AU"/>
              </w:rPr>
            </w:pPr>
            <w:r w:rsidRPr="00452EF3">
              <w:rPr>
                <w:szCs w:val="20"/>
                <w:lang w:val="en-AU"/>
              </w:rPr>
              <w:t>the nature of human rights and responsibilities and how respect for human rights and responsibilities contributes to social cohesion</w:t>
            </w:r>
          </w:p>
          <w:p w14:paraId="05B0E2FA" w14:textId="7FF00DE3" w:rsidR="001A7E67" w:rsidRPr="00452EF3" w:rsidRDefault="001A7E67" w:rsidP="001A7E67">
            <w:pPr>
              <w:pStyle w:val="VCAAtabletextnarrow"/>
              <w:rPr>
                <w:lang w:val="en-AU"/>
              </w:rPr>
            </w:pPr>
            <w:r w:rsidRPr="00452EF3">
              <w:rPr>
                <w:lang w:val="en-AU"/>
              </w:rPr>
              <w:t>VC2CP8O02</w:t>
            </w:r>
          </w:p>
        </w:tc>
        <w:tc>
          <w:tcPr>
            <w:tcW w:w="3798" w:type="dxa"/>
          </w:tcPr>
          <w:p w14:paraId="72ED07A7" w14:textId="77777777" w:rsidR="001A7E67" w:rsidRPr="00452EF3" w:rsidRDefault="001A7E67" w:rsidP="001A7E67">
            <w:pPr>
              <w:pStyle w:val="VCAAtabletextnarrow"/>
              <w:rPr>
                <w:szCs w:val="20"/>
                <w:lang w:val="en-AU"/>
              </w:rPr>
            </w:pPr>
            <w:r w:rsidRPr="00452EF3">
              <w:rPr>
                <w:szCs w:val="20"/>
                <w:lang w:val="en-AU"/>
              </w:rPr>
              <w:t>barriers to and enablers of the acceptance of diversity, and how to evaluate strategies for being respectful of diversity; strategies for managing competing human rights and responsibilities</w:t>
            </w:r>
          </w:p>
          <w:p w14:paraId="6E004B0A" w14:textId="0A4B965F" w:rsidR="001A7E67" w:rsidRPr="00452EF3" w:rsidRDefault="001A7E67" w:rsidP="001A7E67">
            <w:pPr>
              <w:pStyle w:val="VCAAtabletextnarrow"/>
              <w:rPr>
                <w:lang w:val="en-AU"/>
              </w:rPr>
            </w:pPr>
            <w:r w:rsidRPr="00452EF3">
              <w:rPr>
                <w:lang w:val="en-AU"/>
              </w:rPr>
              <w:t>VC2CP10O02</w:t>
            </w:r>
          </w:p>
        </w:tc>
      </w:tr>
      <w:tr w:rsidR="001A7E67" w:rsidRPr="00452EF3" w14:paraId="1F7E9D1F" w14:textId="77777777" w:rsidTr="001A7E67">
        <w:trPr>
          <w:trHeight w:val="1531"/>
        </w:trPr>
        <w:tc>
          <w:tcPr>
            <w:tcW w:w="3798" w:type="dxa"/>
          </w:tcPr>
          <w:p w14:paraId="6CC51A62" w14:textId="77777777" w:rsidR="001A7E67" w:rsidRPr="00452EF3" w:rsidRDefault="001A7E67" w:rsidP="001A7E67">
            <w:pPr>
              <w:pStyle w:val="VCAAtabletextnarrow"/>
              <w:rPr>
                <w:szCs w:val="20"/>
                <w:lang w:val="en-AU"/>
              </w:rPr>
            </w:pPr>
          </w:p>
        </w:tc>
        <w:tc>
          <w:tcPr>
            <w:tcW w:w="3798" w:type="dxa"/>
          </w:tcPr>
          <w:p w14:paraId="5C660F96" w14:textId="77777777" w:rsidR="001A7E67" w:rsidRPr="00452EF3" w:rsidRDefault="001A7E67" w:rsidP="001A7E67">
            <w:pPr>
              <w:pStyle w:val="VCAAtabletextnarrow"/>
              <w:rPr>
                <w:rFonts w:eastAsia="Calibri" w:cs="Times New Roman"/>
                <w:szCs w:val="20"/>
                <w:lang w:val="en-AU" w:eastAsia="en-AU"/>
              </w:rPr>
            </w:pPr>
            <w:r w:rsidRPr="00452EF3">
              <w:rPr>
                <w:rFonts w:eastAsia="Calibri" w:cs="Times New Roman"/>
                <w:szCs w:val="20"/>
                <w:lang w:val="en-AU" w:eastAsia="en-AU"/>
              </w:rPr>
              <w:t>strategies for making and keeping friends; how actions and words can help or hurt others; and when, how and why behaviour should be modified</w:t>
            </w:r>
          </w:p>
          <w:p w14:paraId="609220AE" w14:textId="5270C7C8" w:rsidR="001A7E67" w:rsidRPr="00452EF3" w:rsidRDefault="001A7E67" w:rsidP="001A7E67">
            <w:pPr>
              <w:pStyle w:val="VCAAtabletextnarrow"/>
              <w:rPr>
                <w:lang w:val="en-AU"/>
              </w:rPr>
            </w:pPr>
            <w:r w:rsidRPr="00452EF3">
              <w:rPr>
                <w:lang w:val="en-AU"/>
              </w:rPr>
              <w:t>VC2CP2O03</w:t>
            </w:r>
          </w:p>
        </w:tc>
        <w:tc>
          <w:tcPr>
            <w:tcW w:w="3798" w:type="dxa"/>
          </w:tcPr>
          <w:p w14:paraId="3A205076" w14:textId="77777777" w:rsidR="001A7E67" w:rsidRPr="00452EF3" w:rsidRDefault="001A7E67" w:rsidP="001A7E67">
            <w:pPr>
              <w:pStyle w:val="VCAAtabletextnarrow"/>
              <w:rPr>
                <w:rFonts w:eastAsia="Calibri" w:cs="Times New Roman"/>
                <w:szCs w:val="20"/>
                <w:lang w:val="en-AU" w:eastAsia="en-AU"/>
              </w:rPr>
            </w:pPr>
            <w:r w:rsidRPr="00452EF3">
              <w:rPr>
                <w:rFonts w:eastAsia="Calibri" w:cs="Times New Roman"/>
                <w:szCs w:val="20"/>
                <w:lang w:val="en-AU" w:eastAsia="en-AU"/>
              </w:rPr>
              <w:t>the importance of including others in activities, groups and games, and how this can be enabled</w:t>
            </w:r>
          </w:p>
          <w:p w14:paraId="60FC8F72" w14:textId="04BB9231" w:rsidR="001A7E67" w:rsidRPr="00452EF3" w:rsidRDefault="001A7E67" w:rsidP="001A7E67">
            <w:pPr>
              <w:pStyle w:val="VCAAtabletextnarrow"/>
              <w:rPr>
                <w:lang w:val="en-AU"/>
              </w:rPr>
            </w:pPr>
            <w:r w:rsidRPr="00452EF3">
              <w:rPr>
                <w:lang w:val="en-AU"/>
              </w:rPr>
              <w:t>VC2CP4O03</w:t>
            </w:r>
          </w:p>
        </w:tc>
        <w:tc>
          <w:tcPr>
            <w:tcW w:w="3798" w:type="dxa"/>
          </w:tcPr>
          <w:p w14:paraId="44AA0DE0" w14:textId="77777777" w:rsidR="001A7E67" w:rsidRPr="00452EF3" w:rsidRDefault="001A7E67" w:rsidP="001A7E67">
            <w:pPr>
              <w:pStyle w:val="VCAAtabletextnarrow"/>
              <w:rPr>
                <w:rFonts w:eastAsia="Calibri" w:cs="Times New Roman"/>
                <w:szCs w:val="20"/>
                <w:lang w:val="en-AU" w:eastAsia="en-AU"/>
              </w:rPr>
            </w:pPr>
            <w:r w:rsidRPr="00452EF3">
              <w:rPr>
                <w:rFonts w:eastAsia="Calibri" w:cs="Times New Roman"/>
                <w:szCs w:val="20"/>
                <w:lang w:val="en-AU" w:eastAsia="en-AU"/>
              </w:rPr>
              <w:t>the characteristics of respectful relationships and ways in which respectful relationships can be achieved, maintained and rebuilt</w:t>
            </w:r>
          </w:p>
          <w:p w14:paraId="5417F941" w14:textId="4AE31F91" w:rsidR="001A7E67" w:rsidRPr="00452EF3" w:rsidRDefault="001A7E67" w:rsidP="001A7E67">
            <w:pPr>
              <w:pStyle w:val="VCAAtabletextnarrow"/>
              <w:rPr>
                <w:lang w:val="en-AU"/>
              </w:rPr>
            </w:pPr>
            <w:r w:rsidRPr="00452EF3">
              <w:rPr>
                <w:lang w:val="en-AU"/>
              </w:rPr>
              <w:t>VC2CP6O03</w:t>
            </w:r>
          </w:p>
        </w:tc>
        <w:tc>
          <w:tcPr>
            <w:tcW w:w="3798" w:type="dxa"/>
          </w:tcPr>
          <w:p w14:paraId="3751B401" w14:textId="77777777" w:rsidR="001A7E67" w:rsidRPr="00452EF3" w:rsidRDefault="001A7E67" w:rsidP="001A7E67">
            <w:pPr>
              <w:pStyle w:val="VCAAtabletextnarrow"/>
              <w:rPr>
                <w:rFonts w:eastAsia="Calibri" w:cs="Times New Roman"/>
                <w:szCs w:val="20"/>
                <w:lang w:val="en-AU" w:eastAsia="en-AU"/>
              </w:rPr>
            </w:pPr>
            <w:r w:rsidRPr="00452EF3">
              <w:rPr>
                <w:rFonts w:eastAsia="Calibri" w:cs="Times New Roman"/>
                <w:szCs w:val="20"/>
                <w:lang w:val="en-AU" w:eastAsia="en-AU"/>
              </w:rPr>
              <w:t>factors that affect the ways in which personal and group relationships are expressed and experienced, including personal boundaries, extent of intimacy, distribution of power and social expectations</w:t>
            </w:r>
          </w:p>
          <w:p w14:paraId="36C22195" w14:textId="54734BA0" w:rsidR="001A7E67" w:rsidRPr="00452EF3" w:rsidRDefault="001A7E67" w:rsidP="001A7E67">
            <w:pPr>
              <w:pStyle w:val="VCAAtabletextnarrow"/>
              <w:rPr>
                <w:lang w:val="en-AU"/>
              </w:rPr>
            </w:pPr>
            <w:r w:rsidRPr="00452EF3">
              <w:rPr>
                <w:lang w:val="en-AU"/>
              </w:rPr>
              <w:t>VC2CP8O03</w:t>
            </w:r>
          </w:p>
        </w:tc>
        <w:tc>
          <w:tcPr>
            <w:tcW w:w="3798" w:type="dxa"/>
          </w:tcPr>
          <w:p w14:paraId="10D46201" w14:textId="5AFC94A6" w:rsidR="001A7E67" w:rsidRPr="00452EF3" w:rsidRDefault="001A7E67" w:rsidP="001A7E67">
            <w:pPr>
              <w:pStyle w:val="VCAAtabletextnarrow"/>
              <w:rPr>
                <w:rFonts w:eastAsia="Calibri" w:cs="Times New Roman"/>
                <w:szCs w:val="20"/>
                <w:lang w:val="en-AU" w:eastAsia="en-AU"/>
              </w:rPr>
            </w:pPr>
            <w:r w:rsidRPr="00452EF3">
              <w:rPr>
                <w:rFonts w:eastAsia="Calibri" w:cs="Times New Roman"/>
                <w:szCs w:val="20"/>
                <w:lang w:val="en-AU" w:eastAsia="en-AU"/>
              </w:rPr>
              <w:t>personal, social and cultural factors that influence the ability to experience respectful personal and group relationships</w:t>
            </w:r>
            <w:r w:rsidR="0098587E">
              <w:rPr>
                <w:rFonts w:eastAsia="Calibri" w:cs="Times New Roman"/>
                <w:szCs w:val="20"/>
                <w:lang w:val="en-AU" w:eastAsia="en-AU"/>
              </w:rPr>
              <w:t>;</w:t>
            </w:r>
            <w:r w:rsidRPr="00452EF3">
              <w:rPr>
                <w:rFonts w:eastAsia="Calibri" w:cs="Times New Roman"/>
                <w:szCs w:val="20"/>
                <w:lang w:val="en-AU" w:eastAsia="en-AU"/>
              </w:rPr>
              <w:t xml:space="preserve"> the rights and responsibilities of individuals in relationships</w:t>
            </w:r>
          </w:p>
          <w:p w14:paraId="508F2B58" w14:textId="3EC06946" w:rsidR="001A7E67" w:rsidRPr="00452EF3" w:rsidRDefault="001A7E67" w:rsidP="001A7E67">
            <w:pPr>
              <w:pStyle w:val="VCAAtabletextnarrow"/>
              <w:rPr>
                <w:lang w:val="en-AU"/>
              </w:rPr>
            </w:pPr>
            <w:r w:rsidRPr="00452EF3">
              <w:rPr>
                <w:lang w:val="en-AU"/>
              </w:rPr>
              <w:t>VC2CP10O03</w:t>
            </w:r>
          </w:p>
        </w:tc>
      </w:tr>
      <w:tr w:rsidR="005A0A2D" w:rsidRPr="00452EF3" w14:paraId="35022356" w14:textId="77777777" w:rsidTr="00B31737">
        <w:trPr>
          <w:trHeight w:val="454"/>
        </w:trPr>
        <w:tc>
          <w:tcPr>
            <w:tcW w:w="22788" w:type="dxa"/>
            <w:gridSpan w:val="6"/>
            <w:shd w:val="clear" w:color="auto" w:fill="FFFFFF" w:themeFill="background1"/>
          </w:tcPr>
          <w:p w14:paraId="1BEB82B5" w14:textId="1B2479C4" w:rsidR="005A0A2D" w:rsidRPr="00452EF3" w:rsidRDefault="005A0A2D" w:rsidP="00B31737">
            <w:pPr>
              <w:pStyle w:val="VCAAtableheadingsub-strand"/>
              <w:rPr>
                <w:noProof w:val="0"/>
                <w:color w:val="auto"/>
              </w:rPr>
            </w:pPr>
            <w:r w:rsidRPr="00452EF3">
              <w:rPr>
                <w:noProof w:val="0"/>
                <w:color w:val="auto"/>
              </w:rPr>
              <w:t>Sub-strand: Collaboration</w:t>
            </w:r>
          </w:p>
        </w:tc>
      </w:tr>
      <w:tr w:rsidR="00B22ECF" w:rsidRPr="00452EF3" w14:paraId="54BB0046" w14:textId="77777777" w:rsidTr="00B22ECF">
        <w:trPr>
          <w:trHeight w:val="454"/>
        </w:trPr>
        <w:tc>
          <w:tcPr>
            <w:tcW w:w="22788" w:type="dxa"/>
            <w:gridSpan w:val="6"/>
          </w:tcPr>
          <w:p w14:paraId="3CC7B6C2" w14:textId="77777777" w:rsidR="00B22ECF" w:rsidRPr="00452EF3" w:rsidRDefault="00B22ECF" w:rsidP="00597744">
            <w:pPr>
              <w:pStyle w:val="VCAAtableheadingsub-strand"/>
              <w:rPr>
                <w:noProof w:val="0"/>
                <w:color w:val="auto"/>
              </w:rPr>
            </w:pPr>
            <w:r w:rsidRPr="00D23035">
              <w:rPr>
                <w:b w:val="0"/>
                <w:bCs w:val="0"/>
                <w:i/>
                <w:iCs/>
                <w:noProof w:val="0"/>
                <w:color w:val="808080" w:themeColor="background1" w:themeShade="80"/>
              </w:rPr>
              <w:t>Students learn about:</w:t>
            </w:r>
          </w:p>
        </w:tc>
      </w:tr>
      <w:tr w:rsidR="001A7E67" w:rsidRPr="00452EF3" w14:paraId="414D9058" w14:textId="77777777" w:rsidTr="001A7E67">
        <w:trPr>
          <w:trHeight w:val="1417"/>
        </w:trPr>
        <w:tc>
          <w:tcPr>
            <w:tcW w:w="3798" w:type="dxa"/>
          </w:tcPr>
          <w:p w14:paraId="7B0C68F3" w14:textId="77777777" w:rsidR="001A7E67" w:rsidRPr="00452EF3" w:rsidRDefault="001A7E67" w:rsidP="001A7E67">
            <w:pPr>
              <w:pStyle w:val="VCAAtabletextnarrow"/>
              <w:rPr>
                <w:lang w:val="en-AU"/>
              </w:rPr>
            </w:pPr>
            <w:r w:rsidRPr="00452EF3">
              <w:rPr>
                <w:lang w:val="en-AU"/>
              </w:rPr>
              <w:t>simple skills required for collaboration with peers</w:t>
            </w:r>
          </w:p>
          <w:p w14:paraId="262337A7" w14:textId="77777777" w:rsidR="001A7E67" w:rsidRPr="00452EF3" w:rsidRDefault="001A7E67" w:rsidP="001A7E67">
            <w:pPr>
              <w:pStyle w:val="VCAAVC2curriculumcode"/>
            </w:pPr>
            <w:r w:rsidRPr="00452EF3">
              <w:t>VC2CPFO03</w:t>
            </w:r>
          </w:p>
          <w:p w14:paraId="2E125BF5" w14:textId="77777777" w:rsidR="001A7E67" w:rsidRPr="00452EF3" w:rsidRDefault="001A7E67" w:rsidP="001A7E67">
            <w:pPr>
              <w:pStyle w:val="VCAAVC2curriculumcode"/>
            </w:pPr>
          </w:p>
        </w:tc>
        <w:tc>
          <w:tcPr>
            <w:tcW w:w="3798" w:type="dxa"/>
          </w:tcPr>
          <w:p w14:paraId="3CC33223" w14:textId="77777777" w:rsidR="001A7E67" w:rsidRPr="00452EF3" w:rsidRDefault="001A7E67" w:rsidP="001A7E67">
            <w:pPr>
              <w:pStyle w:val="VCAAtabletextnarrow"/>
              <w:rPr>
                <w:lang w:val="en-AU"/>
              </w:rPr>
            </w:pPr>
            <w:r w:rsidRPr="00452EF3">
              <w:rPr>
                <w:lang w:val="en-AU"/>
              </w:rPr>
              <w:t>broader skills required for collaboration with peers and ways to monitor contributions to group tasks</w:t>
            </w:r>
          </w:p>
          <w:p w14:paraId="115E84F2" w14:textId="276747A7" w:rsidR="001A7E67" w:rsidRPr="00452EF3" w:rsidRDefault="001A7E67" w:rsidP="001A7E67">
            <w:pPr>
              <w:pStyle w:val="VCAAVC2curriculumcode"/>
            </w:pPr>
            <w:r w:rsidRPr="00452EF3">
              <w:t>VC2CP2O04</w:t>
            </w:r>
          </w:p>
        </w:tc>
        <w:tc>
          <w:tcPr>
            <w:tcW w:w="3798" w:type="dxa"/>
          </w:tcPr>
          <w:p w14:paraId="01BA84FF" w14:textId="77777777" w:rsidR="001A7E67" w:rsidRPr="00452EF3" w:rsidRDefault="001A7E67" w:rsidP="001A7E67">
            <w:pPr>
              <w:pStyle w:val="VCAAtabletextnarrow"/>
              <w:rPr>
                <w:szCs w:val="20"/>
                <w:lang w:val="en-AU"/>
              </w:rPr>
            </w:pPr>
            <w:r w:rsidRPr="00452EF3">
              <w:rPr>
                <w:szCs w:val="20"/>
                <w:lang w:val="en-AU"/>
              </w:rPr>
              <w:t>the benefits of collaboration, and criteria that can be used to evaluate collaboration skills</w:t>
            </w:r>
          </w:p>
          <w:p w14:paraId="721F0191" w14:textId="6B8CEC0C" w:rsidR="001A7E67" w:rsidRPr="00452EF3" w:rsidRDefault="001A7E67" w:rsidP="001A7E67">
            <w:pPr>
              <w:pStyle w:val="VCAAVC2curriculumcode"/>
            </w:pPr>
            <w:r w:rsidRPr="00452EF3">
              <w:t>VC2CP4O04</w:t>
            </w:r>
          </w:p>
        </w:tc>
        <w:tc>
          <w:tcPr>
            <w:tcW w:w="3798" w:type="dxa"/>
          </w:tcPr>
          <w:p w14:paraId="14BC62D3" w14:textId="77777777" w:rsidR="001A7E67" w:rsidRPr="00452EF3" w:rsidRDefault="001A7E67" w:rsidP="001A7E67">
            <w:pPr>
              <w:pStyle w:val="VCAAtabletextnarrow"/>
              <w:rPr>
                <w:szCs w:val="20"/>
                <w:lang w:val="en-AU" w:eastAsia="en-AU"/>
              </w:rPr>
            </w:pPr>
            <w:r w:rsidRPr="00452EF3">
              <w:rPr>
                <w:szCs w:val="20"/>
                <w:lang w:val="en-AU" w:eastAsia="en-AU"/>
              </w:rPr>
              <w:t>the characteristics of an effective team and team roles including leadership roles; strategies for reflecting on performance in a team role</w:t>
            </w:r>
          </w:p>
          <w:p w14:paraId="2A8C06B9" w14:textId="1A27E34A" w:rsidR="001A7E67" w:rsidRPr="00452EF3" w:rsidRDefault="001A7E67" w:rsidP="001A7E67">
            <w:pPr>
              <w:pStyle w:val="VCAAVC2curriculumcode"/>
            </w:pPr>
            <w:r w:rsidRPr="00452EF3">
              <w:t>VC2CP6O04</w:t>
            </w:r>
          </w:p>
        </w:tc>
        <w:tc>
          <w:tcPr>
            <w:tcW w:w="3798" w:type="dxa"/>
          </w:tcPr>
          <w:p w14:paraId="7810E1B8" w14:textId="77777777" w:rsidR="001A7E67" w:rsidRPr="00452EF3" w:rsidRDefault="001A7E67" w:rsidP="001A7E67">
            <w:pPr>
              <w:pStyle w:val="VCAAtabletextnarrow"/>
              <w:rPr>
                <w:lang w:val="en-AU" w:eastAsia="en-AU"/>
              </w:rPr>
            </w:pPr>
            <w:r w:rsidRPr="00452EF3">
              <w:rPr>
                <w:lang w:val="en-AU" w:eastAsia="en-AU"/>
              </w:rPr>
              <w:t>situations that benefit from collaboration; strategies for setting team goals; and ways team members can support one another to achieve team goals</w:t>
            </w:r>
          </w:p>
          <w:p w14:paraId="58EAA22D" w14:textId="28196DBF" w:rsidR="001A7E67" w:rsidRPr="00452EF3" w:rsidRDefault="001A7E67" w:rsidP="001A7E67">
            <w:pPr>
              <w:pStyle w:val="VCAAVC2curriculumcode"/>
              <w:rPr>
                <w:lang w:eastAsia="en-AU"/>
              </w:rPr>
            </w:pPr>
            <w:r w:rsidRPr="00452EF3">
              <w:t>VC2CP8O04</w:t>
            </w:r>
          </w:p>
        </w:tc>
        <w:tc>
          <w:tcPr>
            <w:tcW w:w="3798" w:type="dxa"/>
          </w:tcPr>
          <w:p w14:paraId="6F4BEC74" w14:textId="77777777" w:rsidR="001A7E67" w:rsidRPr="00452EF3" w:rsidRDefault="001A7E67" w:rsidP="001A7E67">
            <w:pPr>
              <w:pStyle w:val="VCAAtabletextnarrow"/>
              <w:rPr>
                <w:szCs w:val="20"/>
                <w:lang w:val="en-AU" w:eastAsia="en-AU"/>
              </w:rPr>
            </w:pPr>
            <w:r w:rsidRPr="00452EF3">
              <w:rPr>
                <w:szCs w:val="20"/>
                <w:lang w:val="en-AU" w:eastAsia="en-AU"/>
              </w:rPr>
              <w:t>strategies for constructing and managing effective teams; when and how to evaluate collaboration and make recommendations for improvements</w:t>
            </w:r>
          </w:p>
          <w:p w14:paraId="3C5C7050" w14:textId="4EBB1EA4" w:rsidR="001A7E67" w:rsidRPr="00452EF3" w:rsidRDefault="001A7E67" w:rsidP="001A7E67">
            <w:pPr>
              <w:pStyle w:val="VCAAVC2curriculumcode"/>
            </w:pPr>
            <w:r w:rsidRPr="00452EF3">
              <w:t>VC2CP10O04</w:t>
            </w:r>
          </w:p>
        </w:tc>
      </w:tr>
      <w:tr w:rsidR="001A7E67" w:rsidRPr="00452EF3" w14:paraId="0624A3AC" w14:textId="77777777" w:rsidTr="001A7E67">
        <w:trPr>
          <w:trHeight w:val="1417"/>
        </w:trPr>
        <w:tc>
          <w:tcPr>
            <w:tcW w:w="3798" w:type="dxa"/>
          </w:tcPr>
          <w:p w14:paraId="301AC16F" w14:textId="77777777" w:rsidR="001A7E67" w:rsidRPr="00452EF3" w:rsidRDefault="001A7E67" w:rsidP="001A7E67">
            <w:pPr>
              <w:pStyle w:val="VCAAtabletextnarrow"/>
              <w:rPr>
                <w:szCs w:val="20"/>
                <w:lang w:val="en-AU"/>
              </w:rPr>
            </w:pPr>
            <w:r w:rsidRPr="00452EF3">
              <w:rPr>
                <w:szCs w:val="20"/>
                <w:lang w:val="en-AU"/>
              </w:rPr>
              <w:t>verbal and non-verbal language to identify responses when experiencing personal interactions, including conflict</w:t>
            </w:r>
          </w:p>
          <w:p w14:paraId="57A74D4B" w14:textId="0D7B88E8" w:rsidR="001A7E67" w:rsidRPr="00452EF3" w:rsidRDefault="001A7E67" w:rsidP="001A7E67">
            <w:pPr>
              <w:pStyle w:val="VCAAtabletextnarrow"/>
              <w:rPr>
                <w:lang w:val="en-AU"/>
              </w:rPr>
            </w:pPr>
            <w:r w:rsidRPr="00452EF3">
              <w:rPr>
                <w:lang w:val="en-AU"/>
              </w:rPr>
              <w:t>VC2CPFO04</w:t>
            </w:r>
          </w:p>
        </w:tc>
        <w:tc>
          <w:tcPr>
            <w:tcW w:w="3798" w:type="dxa"/>
          </w:tcPr>
          <w:p w14:paraId="40348A77" w14:textId="77777777" w:rsidR="001A7E67" w:rsidRPr="00452EF3" w:rsidRDefault="001A7E67" w:rsidP="001A7E67">
            <w:pPr>
              <w:pStyle w:val="VCAAtabletextnarrow"/>
              <w:rPr>
                <w:lang w:val="en-AU"/>
              </w:rPr>
            </w:pPr>
            <w:r w:rsidRPr="00452EF3">
              <w:rPr>
                <w:lang w:val="en-AU"/>
              </w:rPr>
              <w:t xml:space="preserve">situations where conflicts might occur between individuals, and appropriate and inappropriate behaviours and attitudes </w:t>
            </w:r>
          </w:p>
          <w:p w14:paraId="484D2178" w14:textId="3AB0C4EF" w:rsidR="001A7E67" w:rsidRPr="00452EF3" w:rsidRDefault="001A7E67" w:rsidP="001A7E67">
            <w:pPr>
              <w:pStyle w:val="VCAAtabletextnarrow"/>
              <w:rPr>
                <w:lang w:val="en-AU"/>
              </w:rPr>
            </w:pPr>
            <w:r w:rsidRPr="00452EF3">
              <w:rPr>
                <w:lang w:val="en-AU"/>
              </w:rPr>
              <w:t>VC2CP2O05</w:t>
            </w:r>
          </w:p>
        </w:tc>
        <w:tc>
          <w:tcPr>
            <w:tcW w:w="3798" w:type="dxa"/>
          </w:tcPr>
          <w:p w14:paraId="18487828" w14:textId="77777777" w:rsidR="001A7E67" w:rsidRPr="00452EF3" w:rsidRDefault="001A7E67" w:rsidP="001A7E67">
            <w:pPr>
              <w:pStyle w:val="VCAAtabletextnarrow"/>
              <w:rPr>
                <w:szCs w:val="20"/>
                <w:lang w:val="en-AU"/>
              </w:rPr>
            </w:pPr>
            <w:r w:rsidRPr="00452EF3">
              <w:rPr>
                <w:szCs w:val="20"/>
                <w:lang w:val="en-AU"/>
              </w:rPr>
              <w:t>conflicts experienced in peer groups; the influence of different behaviours and attitudes on outcomes</w:t>
            </w:r>
          </w:p>
          <w:p w14:paraId="5209CFA9" w14:textId="2F366163" w:rsidR="001A7E67" w:rsidRPr="00452EF3" w:rsidRDefault="001A7E67" w:rsidP="001A7E67">
            <w:pPr>
              <w:pStyle w:val="VCAAtabletextnarrow"/>
              <w:rPr>
                <w:lang w:val="en-AU"/>
              </w:rPr>
            </w:pPr>
            <w:r w:rsidRPr="00452EF3">
              <w:rPr>
                <w:lang w:val="en-AU"/>
              </w:rPr>
              <w:t>VC2CP4O05</w:t>
            </w:r>
          </w:p>
        </w:tc>
        <w:tc>
          <w:tcPr>
            <w:tcW w:w="3798" w:type="dxa"/>
          </w:tcPr>
          <w:p w14:paraId="07474EED" w14:textId="77777777" w:rsidR="001A7E67" w:rsidRPr="00452EF3" w:rsidRDefault="001A7E67" w:rsidP="001A7E67">
            <w:pPr>
              <w:pStyle w:val="VCAAtabletextnarrow"/>
              <w:rPr>
                <w:szCs w:val="20"/>
                <w:lang w:val="en-AU" w:eastAsia="en-AU"/>
              </w:rPr>
            </w:pPr>
            <w:r w:rsidRPr="00452EF3">
              <w:rPr>
                <w:szCs w:val="20"/>
                <w:lang w:val="en-AU" w:eastAsia="en-AU"/>
              </w:rPr>
              <w:t>strategies and skills for preventing, defusing or resolving conflict, considering possible causes and effects of conflict in different situations</w:t>
            </w:r>
          </w:p>
          <w:p w14:paraId="5D7062C8" w14:textId="55AB80AF" w:rsidR="001A7E67" w:rsidRPr="00452EF3" w:rsidRDefault="001A7E67" w:rsidP="001A7E67">
            <w:pPr>
              <w:pStyle w:val="VCAAtabletextnarrow"/>
              <w:rPr>
                <w:lang w:val="en-AU"/>
              </w:rPr>
            </w:pPr>
            <w:r w:rsidRPr="00452EF3">
              <w:rPr>
                <w:lang w:val="en-AU"/>
              </w:rPr>
              <w:t>VC2CP6O05</w:t>
            </w:r>
          </w:p>
        </w:tc>
        <w:tc>
          <w:tcPr>
            <w:tcW w:w="3798" w:type="dxa"/>
          </w:tcPr>
          <w:p w14:paraId="1A8B3C35" w14:textId="77777777" w:rsidR="001A7E67" w:rsidRPr="00452EF3" w:rsidRDefault="001A7E67" w:rsidP="001A7E67">
            <w:pPr>
              <w:pStyle w:val="VCAAtabletextnarrow"/>
              <w:rPr>
                <w:szCs w:val="20"/>
                <w:lang w:val="en-AU"/>
              </w:rPr>
            </w:pPr>
            <w:r w:rsidRPr="00452EF3">
              <w:rPr>
                <w:szCs w:val="20"/>
                <w:lang w:val="en-AU"/>
              </w:rPr>
              <w:t>when and how to use skills and strategies to prevent, defuse and resolve conflict within and between groups in different contexts</w:t>
            </w:r>
          </w:p>
          <w:p w14:paraId="3B8A6B12" w14:textId="6A9180D6" w:rsidR="001A7E67" w:rsidRPr="00452EF3" w:rsidRDefault="001A7E67" w:rsidP="001A7E67">
            <w:pPr>
              <w:pStyle w:val="VCAAtabletextnarrow"/>
              <w:rPr>
                <w:lang w:val="en-AU"/>
              </w:rPr>
            </w:pPr>
            <w:r w:rsidRPr="00452EF3">
              <w:rPr>
                <w:lang w:val="en-AU"/>
              </w:rPr>
              <w:t>VC2CP8O05</w:t>
            </w:r>
          </w:p>
        </w:tc>
        <w:tc>
          <w:tcPr>
            <w:tcW w:w="3798" w:type="dxa"/>
          </w:tcPr>
          <w:p w14:paraId="7B936732" w14:textId="77777777" w:rsidR="001A7E67" w:rsidRPr="00452EF3" w:rsidRDefault="001A7E67" w:rsidP="001A7E67">
            <w:pPr>
              <w:pStyle w:val="VCAAtabletextnarrow"/>
              <w:rPr>
                <w:szCs w:val="20"/>
                <w:lang w:val="en-AU" w:eastAsia="en-AU"/>
              </w:rPr>
            </w:pPr>
            <w:r w:rsidRPr="00452EF3">
              <w:rPr>
                <w:szCs w:val="20"/>
                <w:lang w:val="en-AU" w:eastAsia="en-AU"/>
              </w:rPr>
              <w:t>when and how to adapt skills and strategies to prevent, defuse or resolve conflict within and between groups in different contexts</w:t>
            </w:r>
          </w:p>
          <w:p w14:paraId="483A7844" w14:textId="60EADF66" w:rsidR="001A7E67" w:rsidRPr="00452EF3" w:rsidRDefault="001A7E67" w:rsidP="001A7E67">
            <w:pPr>
              <w:pStyle w:val="VCAAtabletextnarrow"/>
              <w:rPr>
                <w:lang w:val="en-AU"/>
              </w:rPr>
            </w:pPr>
            <w:r w:rsidRPr="00452EF3">
              <w:rPr>
                <w:lang w:val="en-AU"/>
              </w:rPr>
              <w:t>VC2CP10O05</w:t>
            </w:r>
          </w:p>
        </w:tc>
      </w:tr>
    </w:tbl>
    <w:p w14:paraId="6BBE72E4" w14:textId="0928D955" w:rsidR="00904A66" w:rsidRPr="00452EF3" w:rsidRDefault="00904A66" w:rsidP="00E05A2B">
      <w:pPr>
        <w:pStyle w:val="Heading2"/>
        <w:rPr>
          <w:color w:val="000000" w:themeColor="text1"/>
          <w:sz w:val="20"/>
        </w:rPr>
      </w:pPr>
    </w:p>
    <w:sectPr w:rsidR="00904A66" w:rsidRPr="00452EF3" w:rsidSect="009326C4">
      <w:headerReference w:type="even" r:id="rId11"/>
      <w:headerReference w:type="default" r:id="rId12"/>
      <w:footerReference w:type="even" r:id="rId13"/>
      <w:footerReference w:type="default" r:id="rId14"/>
      <w:headerReference w:type="first" r:id="rId15"/>
      <w:footerReference w:type="first" r:id="rId16"/>
      <w:type w:val="continuous"/>
      <w:pgSz w:w="23814" w:h="16839" w:orient="landscape" w:code="8"/>
      <w:pgMar w:top="1134" w:right="567" w:bottom="851" w:left="567" w:header="567" w:footer="14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020BF" w14:textId="77777777" w:rsidR="00EC4FF7" w:rsidRDefault="00EC4FF7" w:rsidP="00304EA1">
      <w:pPr>
        <w:spacing w:after="0" w:line="240" w:lineRule="auto"/>
      </w:pPr>
      <w:r>
        <w:separator/>
      </w:r>
    </w:p>
  </w:endnote>
  <w:endnote w:type="continuationSeparator" w:id="0">
    <w:p w14:paraId="5E98374C" w14:textId="77777777" w:rsidR="00EC4FF7" w:rsidRDefault="00EC4FF7"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53539" w14:textId="77777777" w:rsidR="00CD2252" w:rsidRDefault="00CD22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4E3B3D" w:rsidRPr="00D06414" w14:paraId="564956FA" w14:textId="77777777" w:rsidTr="00526208">
      <w:tc>
        <w:tcPr>
          <w:tcW w:w="1665" w:type="pct"/>
          <w:tcMar>
            <w:left w:w="0" w:type="dxa"/>
            <w:right w:w="0" w:type="dxa"/>
          </w:tcMar>
        </w:tcPr>
        <w:p w14:paraId="409DFEC1" w14:textId="14E02BAF" w:rsidR="004E3B3D" w:rsidRPr="00E82339" w:rsidRDefault="004E3B3D" w:rsidP="004E3B3D">
          <w:pPr>
            <w:tabs>
              <w:tab w:val="right" w:pos="9639"/>
            </w:tabs>
            <w:spacing w:before="120" w:line="240" w:lineRule="exact"/>
            <w:ind w:left="993"/>
            <w:rPr>
              <w:rFonts w:asciiTheme="majorHAnsi" w:hAnsiTheme="majorHAnsi" w:cs="Arial"/>
              <w:b/>
              <w:bCs/>
              <w:color w:val="999999" w:themeColor="accent2"/>
              <w:sz w:val="18"/>
              <w:szCs w:val="18"/>
            </w:rPr>
          </w:pPr>
          <w:r>
            <w:rPr>
              <w:rFonts w:asciiTheme="majorHAnsi" w:hAnsiTheme="majorHAnsi" w:cs="Arial"/>
              <w:b/>
              <w:bCs/>
              <w:color w:val="FFFFFF" w:themeColor="background1"/>
              <w:sz w:val="18"/>
              <w:szCs w:val="18"/>
            </w:rPr>
            <w:br/>
          </w:r>
          <w:r w:rsidRPr="00E82339">
            <w:rPr>
              <w:rFonts w:asciiTheme="majorHAnsi" w:hAnsiTheme="majorHAnsi" w:cs="Arial"/>
              <w:b/>
              <w:bCs/>
              <w:color w:val="FFFFFF" w:themeColor="background1"/>
              <w:sz w:val="18"/>
              <w:szCs w:val="18"/>
            </w:rPr>
            <w:t xml:space="preserve">© </w:t>
          </w:r>
          <w:hyperlink r:id="rId1" w:history="1">
            <w:r w:rsidRPr="00E82339">
              <w:rPr>
                <w:rFonts w:asciiTheme="majorHAnsi" w:hAnsiTheme="majorHAnsi" w:cs="Arial"/>
                <w:b/>
                <w:bCs/>
                <w:color w:val="FFFFFF" w:themeColor="background1"/>
                <w:sz w:val="18"/>
                <w:szCs w:val="18"/>
                <w:u w:val="single"/>
              </w:rPr>
              <w:t>VCAA</w:t>
            </w:r>
          </w:hyperlink>
        </w:p>
      </w:tc>
      <w:tc>
        <w:tcPr>
          <w:tcW w:w="1665" w:type="pct"/>
          <w:tcMar>
            <w:left w:w="0" w:type="dxa"/>
            <w:right w:w="0" w:type="dxa"/>
          </w:tcMar>
        </w:tcPr>
        <w:p w14:paraId="08430151" w14:textId="77777777" w:rsidR="004E3B3D" w:rsidRPr="00D06414" w:rsidRDefault="004E3B3D" w:rsidP="004E3B3D">
          <w:pPr>
            <w:tabs>
              <w:tab w:val="right" w:pos="9639"/>
            </w:tabs>
            <w:spacing w:before="120" w:line="240" w:lineRule="exact"/>
            <w:jc w:val="center"/>
            <w:rPr>
              <w:rFonts w:asciiTheme="majorHAnsi" w:hAnsiTheme="majorHAnsi" w:cs="Arial"/>
              <w:color w:val="999999" w:themeColor="accent2"/>
              <w:sz w:val="18"/>
              <w:szCs w:val="18"/>
            </w:rPr>
          </w:pPr>
        </w:p>
      </w:tc>
      <w:tc>
        <w:tcPr>
          <w:tcW w:w="1665" w:type="pct"/>
          <w:tcMar>
            <w:left w:w="0" w:type="dxa"/>
            <w:right w:w="0" w:type="dxa"/>
          </w:tcMar>
        </w:tcPr>
        <w:p w14:paraId="0D9633AE" w14:textId="77777777" w:rsidR="004E3B3D" w:rsidRPr="00D06414" w:rsidRDefault="004E3B3D" w:rsidP="004E3B3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2ECA032D" w14:textId="684FD87A" w:rsidR="004E3B3D" w:rsidRPr="004E3B3D" w:rsidRDefault="004E3B3D" w:rsidP="004E3B3D">
    <w:pPr>
      <w:pStyle w:val="Footer"/>
      <w:rPr>
        <w:sz w:val="2"/>
      </w:rPr>
    </w:pPr>
    <w:r>
      <w:rPr>
        <w:rFonts w:asciiTheme="majorHAnsi" w:hAnsiTheme="majorHAnsi" w:cs="Arial"/>
        <w:noProof/>
        <w:color w:val="999999" w:themeColor="accent2"/>
        <w:sz w:val="18"/>
        <w:szCs w:val="18"/>
      </w:rPr>
      <w:drawing>
        <wp:anchor distT="0" distB="0" distL="114300" distR="114300" simplePos="0" relativeHeight="251657728" behindDoc="1" locked="0" layoutInCell="1" allowOverlap="1" wp14:anchorId="0428C682" wp14:editId="6D4E764D">
          <wp:simplePos x="0" y="0"/>
          <wp:positionH relativeFrom="column">
            <wp:posOffset>-353060</wp:posOffset>
          </wp:positionH>
          <wp:positionV relativeFrom="page">
            <wp:posOffset>10132695</wp:posOffset>
          </wp:positionV>
          <wp:extent cx="15116175" cy="551815"/>
          <wp:effectExtent l="0" t="0" r="952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16175" cy="55181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78080F" w:rsidRPr="00D06414" w14:paraId="3AC31C24" w14:textId="77777777" w:rsidTr="00EC4FF7">
      <w:trPr>
        <w:trHeight w:val="571"/>
      </w:trPr>
      <w:tc>
        <w:tcPr>
          <w:tcW w:w="1665" w:type="pct"/>
          <w:tcMar>
            <w:left w:w="0" w:type="dxa"/>
            <w:right w:w="0" w:type="dxa"/>
          </w:tcMar>
        </w:tcPr>
        <w:p w14:paraId="6F10A896" w14:textId="547EC70B" w:rsidR="0078080F" w:rsidRPr="00D06414" w:rsidRDefault="0078080F" w:rsidP="00A22A65">
          <w:pPr>
            <w:tabs>
              <w:tab w:val="right" w:pos="9639"/>
            </w:tabs>
            <w:spacing w:before="120" w:line="240" w:lineRule="exact"/>
            <w:ind w:left="851"/>
            <w:rPr>
              <w:rFonts w:asciiTheme="majorHAnsi" w:hAnsiTheme="majorHAnsi" w:cs="Arial"/>
              <w:color w:val="999999" w:themeColor="accent2"/>
              <w:sz w:val="18"/>
              <w:szCs w:val="18"/>
            </w:rPr>
          </w:pPr>
          <w:r w:rsidRPr="00EC4FF7">
            <w:rPr>
              <w:rFonts w:asciiTheme="majorHAnsi" w:hAnsiTheme="majorHAnsi" w:cs="Arial"/>
              <w:color w:val="FFFFFF" w:themeColor="background1"/>
              <w:sz w:val="18"/>
              <w:szCs w:val="18"/>
            </w:rPr>
            <w:t xml:space="preserve">© </w:t>
          </w:r>
          <w:hyperlink r:id="rId1" w:history="1">
            <w:r w:rsidRPr="00EC4FF7">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6D2082FE" w14:textId="77777777" w:rsidR="0078080F" w:rsidRPr="00D06414" w:rsidRDefault="0078080F"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noProof/>
              <w:color w:val="999999" w:themeColor="accent2"/>
              <w:sz w:val="18"/>
              <w:szCs w:val="18"/>
            </w:rPr>
            <w:drawing>
              <wp:anchor distT="0" distB="0" distL="114300" distR="114300" simplePos="0" relativeHeight="251656704" behindDoc="1" locked="1" layoutInCell="1" allowOverlap="1" wp14:anchorId="245F93C9" wp14:editId="01B544E3">
                <wp:simplePos x="0" y="0"/>
                <wp:positionH relativeFrom="column">
                  <wp:posOffset>-5196840</wp:posOffset>
                </wp:positionH>
                <wp:positionV relativeFrom="page">
                  <wp:posOffset>-92710</wp:posOffset>
                </wp:positionV>
                <wp:extent cx="15135225" cy="549275"/>
                <wp:effectExtent l="0" t="0" r="952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35225" cy="549275"/>
                        </a:xfrm>
                        <a:prstGeom prst="rect">
                          <a:avLst/>
                        </a:prstGeom>
                      </pic:spPr>
                    </pic:pic>
                  </a:graphicData>
                </a:graphic>
                <wp14:sizeRelH relativeFrom="margin">
                  <wp14:pctWidth>0</wp14:pctWidth>
                </wp14:sizeRelH>
                <wp14:sizeRelV relativeFrom="margin">
                  <wp14:pctHeight>0</wp14:pctHeight>
                </wp14:sizeRelV>
              </wp:anchor>
            </w:drawing>
          </w:r>
        </w:p>
      </w:tc>
      <w:tc>
        <w:tcPr>
          <w:tcW w:w="1665" w:type="pct"/>
          <w:tcMar>
            <w:left w:w="0" w:type="dxa"/>
            <w:right w:w="0" w:type="dxa"/>
          </w:tcMar>
        </w:tcPr>
        <w:p w14:paraId="134E37E6" w14:textId="77777777" w:rsidR="0078080F" w:rsidRPr="00D06414" w:rsidRDefault="0078080F"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A1B63A6" w14:textId="77777777" w:rsidR="0078080F" w:rsidRPr="00D06414" w:rsidRDefault="0078080F" w:rsidP="00D0641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F1E71" w14:textId="77777777" w:rsidR="00EC4FF7" w:rsidRDefault="00EC4FF7" w:rsidP="00304EA1">
      <w:pPr>
        <w:spacing w:after="0" w:line="240" w:lineRule="auto"/>
      </w:pPr>
      <w:r>
        <w:separator/>
      </w:r>
    </w:p>
  </w:footnote>
  <w:footnote w:type="continuationSeparator" w:id="0">
    <w:p w14:paraId="5E744A4B" w14:textId="77777777" w:rsidR="00EC4FF7" w:rsidRDefault="00EC4FF7"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CE632" w14:textId="77777777" w:rsidR="00CD2252" w:rsidRDefault="00CD22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7735" w14:textId="7C918637" w:rsidR="0078080F" w:rsidRPr="00D86DE4" w:rsidRDefault="00A63058" w:rsidP="005E2273">
    <w:pPr>
      <w:pStyle w:val="VCAAcaptionsandfootnotes"/>
      <w:spacing w:before="0"/>
      <w:ind w:firstLine="851"/>
      <w:rPr>
        <w:color w:val="999999" w:themeColor="accent2"/>
      </w:rPr>
    </w:pPr>
    <w:r>
      <w:rPr>
        <w:noProof/>
        <w:color w:val="999999" w:themeColor="accent2"/>
      </w:rPr>
      <w:drawing>
        <wp:anchor distT="0" distB="0" distL="114300" distR="114300" simplePos="0" relativeHeight="251658752" behindDoc="1" locked="0" layoutInCell="1" allowOverlap="1" wp14:anchorId="476CAE11" wp14:editId="7DC1E700">
          <wp:simplePos x="0" y="0"/>
          <wp:positionH relativeFrom="page">
            <wp:align>left</wp:align>
          </wp:positionH>
          <wp:positionV relativeFrom="paragraph">
            <wp:posOffset>-366395</wp:posOffset>
          </wp:positionV>
          <wp:extent cx="15076170" cy="719455"/>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076170" cy="719455"/>
                  </a:xfrm>
                  <a:prstGeom prst="rect">
                    <a:avLst/>
                  </a:prstGeom>
                </pic:spPr>
              </pic:pic>
            </a:graphicData>
          </a:graphic>
          <wp14:sizeRelH relativeFrom="page">
            <wp14:pctWidth>0</wp14:pctWidth>
          </wp14:sizeRelH>
          <wp14:sizeRelV relativeFrom="page">
            <wp14:pctHeight>0</wp14:pctHeight>
          </wp14:sizeRelV>
        </wp:anchor>
      </w:drawing>
    </w:r>
    <w:sdt>
      <w:sdtPr>
        <w:rPr>
          <w:color w:val="999999" w:themeColor="accent2"/>
        </w:rPr>
        <w:alias w:val="Title"/>
        <w:tag w:val=""/>
        <w:id w:val="932169506"/>
        <w:placeholder>
          <w:docPart w:val="39512D9E8CDF4A3089846D1B6297D3D7"/>
        </w:placeholder>
        <w:dataBinding w:prefixMappings="xmlns:ns0='http://purl.org/dc/elements/1.1/' xmlns:ns1='http://schemas.openxmlformats.org/package/2006/metadata/core-properties' " w:xpath="/ns1:coreProperties[1]/ns0:title[1]" w:storeItemID="{6C3C8BC8-F283-45AE-878A-BAB7291924A1}"/>
        <w:text/>
      </w:sdtPr>
      <w:sdtEndPr/>
      <w:sdtContent>
        <w:r w:rsidR="00CD2252">
          <w:rPr>
            <w:color w:val="999999" w:themeColor="accent2"/>
          </w:rPr>
          <w:t>Personal and Social Capability scope and sequence: Foundation to Level 10</w:t>
        </w:r>
      </w:sdtContent>
    </w:sdt>
    <w:r w:rsidR="0078080F">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Pr>
        <w:color w:val="999999" w:themeColor="accent2"/>
      </w:rPr>
      <w:tab/>
    </w:r>
    <w:r>
      <w:rPr>
        <w:color w:val="999999" w:themeColor="accent2"/>
      </w:rPr>
      <w:tab/>
    </w:r>
    <w:r>
      <w:rPr>
        <w:color w:val="999999" w:themeColor="accent2"/>
      </w:rPr>
      <w:tab/>
    </w:r>
    <w:r>
      <w:rPr>
        <w:color w:val="999999" w:themeColor="accent2"/>
      </w:rPr>
      <w:tab/>
    </w:r>
    <w:r>
      <w:rPr>
        <w:color w:val="999999" w:themeColor="accent2"/>
      </w:rPr>
      <w:tab/>
    </w:r>
    <w:r>
      <w:rPr>
        <w:color w:val="999999" w:themeColor="accent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A9EF" w14:textId="77777777" w:rsidR="0078080F" w:rsidRPr="009370BC" w:rsidRDefault="0078080F" w:rsidP="00970580">
    <w:pPr>
      <w:spacing w:after="0"/>
      <w:ind w:right="-142"/>
      <w:jc w:val="right"/>
    </w:pPr>
    <w:r>
      <w:rPr>
        <w:noProof/>
      </w:rPr>
      <w:drawing>
        <wp:anchor distT="0" distB="0" distL="114300" distR="114300" simplePos="0" relativeHeight="251655680" behindDoc="1" locked="0" layoutInCell="1" allowOverlap="1" wp14:anchorId="01873CC9" wp14:editId="563C9A39">
          <wp:simplePos x="0" y="0"/>
          <wp:positionH relativeFrom="page">
            <wp:posOffset>7307</wp:posOffset>
          </wp:positionH>
          <wp:positionV relativeFrom="page">
            <wp:posOffset>0</wp:posOffset>
          </wp:positionV>
          <wp:extent cx="15159600" cy="723600"/>
          <wp:effectExtent l="0" t="0" r="0" b="63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
                    <a:extLst>
                      <a:ext uri="{28A0092B-C50C-407E-A947-70E740481C1C}">
                        <a14:useLocalDpi xmlns:a14="http://schemas.microsoft.com/office/drawing/2010/main" val="0"/>
                      </a:ext>
                    </a:extLst>
                  </a:blip>
                  <a:stretch>
                    <a:fillRect/>
                  </a:stretch>
                </pic:blipFill>
                <pic:spPr>
                  <a:xfrm>
                    <a:off x="0" y="0"/>
                    <a:ext cx="151596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C5EED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A64F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1481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D25E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EBA4B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B6F3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B82F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3A07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E84E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4641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7723E"/>
    <w:multiLevelType w:val="multilevel"/>
    <w:tmpl w:val="FE8A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18B70B2"/>
    <w:multiLevelType w:val="hybridMultilevel"/>
    <w:tmpl w:val="35A0AE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1CA447C"/>
    <w:multiLevelType w:val="hybridMultilevel"/>
    <w:tmpl w:val="70F28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3A16C3D"/>
    <w:multiLevelType w:val="hybridMultilevel"/>
    <w:tmpl w:val="E4181A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5A237B2"/>
    <w:multiLevelType w:val="hybridMultilevel"/>
    <w:tmpl w:val="2E54C4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4406BB"/>
    <w:multiLevelType w:val="hybridMultilevel"/>
    <w:tmpl w:val="D6EA4E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BEC60AA"/>
    <w:multiLevelType w:val="hybridMultilevel"/>
    <w:tmpl w:val="2D44E0A8"/>
    <w:lvl w:ilvl="0" w:tplc="631C92A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E2D52F8"/>
    <w:multiLevelType w:val="hybridMultilevel"/>
    <w:tmpl w:val="9DCE6CB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1E525B51"/>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3442124"/>
    <w:multiLevelType w:val="hybridMultilevel"/>
    <w:tmpl w:val="504CE5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3582F96"/>
    <w:multiLevelType w:val="hybridMultilevel"/>
    <w:tmpl w:val="502282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5B36CCF"/>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E40143E"/>
    <w:multiLevelType w:val="hybridMultilevel"/>
    <w:tmpl w:val="8B629E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1C517C9"/>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2744746"/>
    <w:multiLevelType w:val="hybridMultilevel"/>
    <w:tmpl w:val="D5EC5778"/>
    <w:lvl w:ilvl="0" w:tplc="25347FE4">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45A3112"/>
    <w:multiLevelType w:val="hybridMultilevel"/>
    <w:tmpl w:val="8C2274D8"/>
    <w:lvl w:ilvl="0" w:tplc="0E821044">
      <w:start w:val="1"/>
      <w:numFmt w:val="bullet"/>
      <w:pStyle w:val="VCAA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96D5B68"/>
    <w:multiLevelType w:val="multilevel"/>
    <w:tmpl w:val="F2A6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9" w15:restartNumberingAfterBreak="0">
    <w:nsid w:val="40ED1116"/>
    <w:multiLevelType w:val="hybridMultilevel"/>
    <w:tmpl w:val="A9AA727E"/>
    <w:lvl w:ilvl="0" w:tplc="BD90DA7C">
      <w:start w:val="1"/>
      <w:numFmt w:val="bullet"/>
      <w:lvlText w:val="•"/>
      <w:lvlJc w:val="left"/>
      <w:pPr>
        <w:tabs>
          <w:tab w:val="num" w:pos="720"/>
        </w:tabs>
        <w:ind w:left="720" w:hanging="360"/>
      </w:pPr>
      <w:rPr>
        <w:rFonts w:ascii="Arial" w:hAnsi="Arial" w:hint="default"/>
      </w:rPr>
    </w:lvl>
    <w:lvl w:ilvl="1" w:tplc="53D68A32" w:tentative="1">
      <w:start w:val="1"/>
      <w:numFmt w:val="bullet"/>
      <w:lvlText w:val="•"/>
      <w:lvlJc w:val="left"/>
      <w:pPr>
        <w:tabs>
          <w:tab w:val="num" w:pos="1440"/>
        </w:tabs>
        <w:ind w:left="1440" w:hanging="360"/>
      </w:pPr>
      <w:rPr>
        <w:rFonts w:ascii="Arial" w:hAnsi="Arial" w:hint="default"/>
      </w:rPr>
    </w:lvl>
    <w:lvl w:ilvl="2" w:tplc="0E2855D4" w:tentative="1">
      <w:start w:val="1"/>
      <w:numFmt w:val="bullet"/>
      <w:lvlText w:val="•"/>
      <w:lvlJc w:val="left"/>
      <w:pPr>
        <w:tabs>
          <w:tab w:val="num" w:pos="2160"/>
        </w:tabs>
        <w:ind w:left="2160" w:hanging="360"/>
      </w:pPr>
      <w:rPr>
        <w:rFonts w:ascii="Arial" w:hAnsi="Arial" w:hint="default"/>
      </w:rPr>
    </w:lvl>
    <w:lvl w:ilvl="3" w:tplc="13027F0E" w:tentative="1">
      <w:start w:val="1"/>
      <w:numFmt w:val="bullet"/>
      <w:lvlText w:val="•"/>
      <w:lvlJc w:val="left"/>
      <w:pPr>
        <w:tabs>
          <w:tab w:val="num" w:pos="2880"/>
        </w:tabs>
        <w:ind w:left="2880" w:hanging="360"/>
      </w:pPr>
      <w:rPr>
        <w:rFonts w:ascii="Arial" w:hAnsi="Arial" w:hint="default"/>
      </w:rPr>
    </w:lvl>
    <w:lvl w:ilvl="4" w:tplc="CBBA26B4" w:tentative="1">
      <w:start w:val="1"/>
      <w:numFmt w:val="bullet"/>
      <w:lvlText w:val="•"/>
      <w:lvlJc w:val="left"/>
      <w:pPr>
        <w:tabs>
          <w:tab w:val="num" w:pos="3600"/>
        </w:tabs>
        <w:ind w:left="3600" w:hanging="360"/>
      </w:pPr>
      <w:rPr>
        <w:rFonts w:ascii="Arial" w:hAnsi="Arial" w:hint="default"/>
      </w:rPr>
    </w:lvl>
    <w:lvl w:ilvl="5" w:tplc="37CE6456" w:tentative="1">
      <w:start w:val="1"/>
      <w:numFmt w:val="bullet"/>
      <w:lvlText w:val="•"/>
      <w:lvlJc w:val="left"/>
      <w:pPr>
        <w:tabs>
          <w:tab w:val="num" w:pos="4320"/>
        </w:tabs>
        <w:ind w:left="4320" w:hanging="360"/>
      </w:pPr>
      <w:rPr>
        <w:rFonts w:ascii="Arial" w:hAnsi="Arial" w:hint="default"/>
      </w:rPr>
    </w:lvl>
    <w:lvl w:ilvl="6" w:tplc="CE04F316" w:tentative="1">
      <w:start w:val="1"/>
      <w:numFmt w:val="bullet"/>
      <w:lvlText w:val="•"/>
      <w:lvlJc w:val="left"/>
      <w:pPr>
        <w:tabs>
          <w:tab w:val="num" w:pos="5040"/>
        </w:tabs>
        <w:ind w:left="5040" w:hanging="360"/>
      </w:pPr>
      <w:rPr>
        <w:rFonts w:ascii="Arial" w:hAnsi="Arial" w:hint="default"/>
      </w:rPr>
    </w:lvl>
    <w:lvl w:ilvl="7" w:tplc="3E4AF56C" w:tentative="1">
      <w:start w:val="1"/>
      <w:numFmt w:val="bullet"/>
      <w:lvlText w:val="•"/>
      <w:lvlJc w:val="left"/>
      <w:pPr>
        <w:tabs>
          <w:tab w:val="num" w:pos="5760"/>
        </w:tabs>
        <w:ind w:left="5760" w:hanging="360"/>
      </w:pPr>
      <w:rPr>
        <w:rFonts w:ascii="Arial" w:hAnsi="Arial" w:hint="default"/>
      </w:rPr>
    </w:lvl>
    <w:lvl w:ilvl="8" w:tplc="B772415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1517D1A"/>
    <w:multiLevelType w:val="hybridMultilevel"/>
    <w:tmpl w:val="01DCB7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1" w15:restartNumberingAfterBreak="0">
    <w:nsid w:val="42447ECB"/>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69D2B82"/>
    <w:multiLevelType w:val="hybridMultilevel"/>
    <w:tmpl w:val="41B8C4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D323F79"/>
    <w:multiLevelType w:val="hybridMultilevel"/>
    <w:tmpl w:val="9D847A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5364014"/>
    <w:multiLevelType w:val="hybridMultilevel"/>
    <w:tmpl w:val="14D20D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5" w15:restartNumberingAfterBreak="0">
    <w:nsid w:val="56844E3A"/>
    <w:multiLevelType w:val="hybridMultilevel"/>
    <w:tmpl w:val="B7444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7" w15:restartNumberingAfterBreak="0">
    <w:nsid w:val="58F160B9"/>
    <w:multiLevelType w:val="hybridMultilevel"/>
    <w:tmpl w:val="BDD2B0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9" w15:restartNumberingAfterBreak="0">
    <w:nsid w:val="5F3E2499"/>
    <w:multiLevelType w:val="multilevel"/>
    <w:tmpl w:val="6A860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09B5634"/>
    <w:multiLevelType w:val="hybridMultilevel"/>
    <w:tmpl w:val="B5E46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14016E9"/>
    <w:multiLevelType w:val="multilevel"/>
    <w:tmpl w:val="2C3E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2872B6C"/>
    <w:multiLevelType w:val="hybridMultilevel"/>
    <w:tmpl w:val="EB42D1F0"/>
    <w:lvl w:ilvl="0" w:tplc="603EA900">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43" w15:restartNumberingAfterBreak="0">
    <w:nsid w:val="67F02E06"/>
    <w:multiLevelType w:val="hybridMultilevel"/>
    <w:tmpl w:val="8C96F4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B5038CD"/>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BAD2BAD"/>
    <w:multiLevelType w:val="multilevel"/>
    <w:tmpl w:val="8276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1AF127A"/>
    <w:multiLevelType w:val="hybridMultilevel"/>
    <w:tmpl w:val="37FAED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6A1541D"/>
    <w:multiLevelType w:val="hybridMultilevel"/>
    <w:tmpl w:val="5510C1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6F85AAE"/>
    <w:multiLevelType w:val="hybridMultilevel"/>
    <w:tmpl w:val="2F2C3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7CE6591F"/>
    <w:multiLevelType w:val="hybridMultilevel"/>
    <w:tmpl w:val="EFA2A4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87493395">
    <w:abstractNumId w:val="42"/>
  </w:num>
  <w:num w:numId="2" w16cid:durableId="663316983">
    <w:abstractNumId w:val="36"/>
  </w:num>
  <w:num w:numId="3" w16cid:durableId="402988360">
    <w:abstractNumId w:val="28"/>
  </w:num>
  <w:num w:numId="4" w16cid:durableId="1245916582">
    <w:abstractNumId w:val="15"/>
  </w:num>
  <w:num w:numId="5" w16cid:durableId="928780929">
    <w:abstractNumId w:val="38"/>
  </w:num>
  <w:num w:numId="6" w16cid:durableId="1728458705">
    <w:abstractNumId w:val="10"/>
  </w:num>
  <w:num w:numId="7" w16cid:durableId="386417169">
    <w:abstractNumId w:val="41"/>
  </w:num>
  <w:num w:numId="8" w16cid:durableId="900945202">
    <w:abstractNumId w:val="45"/>
  </w:num>
  <w:num w:numId="9" w16cid:durableId="920606891">
    <w:abstractNumId w:val="27"/>
  </w:num>
  <w:num w:numId="10" w16cid:durableId="1737363917">
    <w:abstractNumId w:val="30"/>
  </w:num>
  <w:num w:numId="11" w16cid:durableId="699890570">
    <w:abstractNumId w:val="39"/>
  </w:num>
  <w:num w:numId="12" w16cid:durableId="635919139">
    <w:abstractNumId w:val="25"/>
  </w:num>
  <w:num w:numId="13" w16cid:durableId="239021656">
    <w:abstractNumId w:val="33"/>
  </w:num>
  <w:num w:numId="14" w16cid:durableId="824471822">
    <w:abstractNumId w:val="11"/>
  </w:num>
  <w:num w:numId="15" w16cid:durableId="1952008292">
    <w:abstractNumId w:val="47"/>
  </w:num>
  <w:num w:numId="16" w16cid:durableId="1800102176">
    <w:abstractNumId w:val="23"/>
  </w:num>
  <w:num w:numId="17" w16cid:durableId="1300962849">
    <w:abstractNumId w:val="37"/>
  </w:num>
  <w:num w:numId="18" w16cid:durableId="94251448">
    <w:abstractNumId w:val="48"/>
  </w:num>
  <w:num w:numId="19" w16cid:durableId="1151680953">
    <w:abstractNumId w:val="40"/>
  </w:num>
  <w:num w:numId="20" w16cid:durableId="257325838">
    <w:abstractNumId w:val="34"/>
  </w:num>
  <w:num w:numId="21" w16cid:durableId="648170066">
    <w:abstractNumId w:val="35"/>
  </w:num>
  <w:num w:numId="22" w16cid:durableId="180902006">
    <w:abstractNumId w:val="12"/>
  </w:num>
  <w:num w:numId="23" w16cid:durableId="1625961525">
    <w:abstractNumId w:val="16"/>
  </w:num>
  <w:num w:numId="24" w16cid:durableId="233711076">
    <w:abstractNumId w:val="43"/>
  </w:num>
  <w:num w:numId="25" w16cid:durableId="162085083">
    <w:abstractNumId w:val="13"/>
  </w:num>
  <w:num w:numId="26" w16cid:durableId="129445244">
    <w:abstractNumId w:val="49"/>
  </w:num>
  <w:num w:numId="27" w16cid:durableId="1116215851">
    <w:abstractNumId w:val="20"/>
  </w:num>
  <w:num w:numId="28" w16cid:durableId="989015523">
    <w:abstractNumId w:val="21"/>
  </w:num>
  <w:num w:numId="29" w16cid:durableId="1029571161">
    <w:abstractNumId w:val="18"/>
  </w:num>
  <w:num w:numId="30" w16cid:durableId="1580480617">
    <w:abstractNumId w:val="32"/>
  </w:num>
  <w:num w:numId="31" w16cid:durableId="2146970121">
    <w:abstractNumId w:val="19"/>
  </w:num>
  <w:num w:numId="32" w16cid:durableId="532965599">
    <w:abstractNumId w:val="24"/>
  </w:num>
  <w:num w:numId="33" w16cid:durableId="2059088823">
    <w:abstractNumId w:val="31"/>
  </w:num>
  <w:num w:numId="34" w16cid:durableId="1179661308">
    <w:abstractNumId w:val="44"/>
  </w:num>
  <w:num w:numId="35" w16cid:durableId="1080447028">
    <w:abstractNumId w:val="17"/>
  </w:num>
  <w:num w:numId="36" w16cid:durableId="565725700">
    <w:abstractNumId w:val="26"/>
  </w:num>
  <w:num w:numId="37" w16cid:durableId="1396707250">
    <w:abstractNumId w:val="29"/>
  </w:num>
  <w:num w:numId="38" w16cid:durableId="750783238">
    <w:abstractNumId w:val="9"/>
  </w:num>
  <w:num w:numId="39" w16cid:durableId="2090613024">
    <w:abstractNumId w:val="7"/>
  </w:num>
  <w:num w:numId="40" w16cid:durableId="1956132232">
    <w:abstractNumId w:val="6"/>
  </w:num>
  <w:num w:numId="41" w16cid:durableId="1480805142">
    <w:abstractNumId w:val="5"/>
  </w:num>
  <w:num w:numId="42" w16cid:durableId="984891910">
    <w:abstractNumId w:val="4"/>
  </w:num>
  <w:num w:numId="43" w16cid:durableId="178351799">
    <w:abstractNumId w:val="8"/>
  </w:num>
  <w:num w:numId="44" w16cid:durableId="1049182347">
    <w:abstractNumId w:val="3"/>
  </w:num>
  <w:num w:numId="45" w16cid:durableId="851456941">
    <w:abstractNumId w:val="2"/>
  </w:num>
  <w:num w:numId="46" w16cid:durableId="1681161530">
    <w:abstractNumId w:val="1"/>
  </w:num>
  <w:num w:numId="47" w16cid:durableId="1012220507">
    <w:abstractNumId w:val="0"/>
  </w:num>
  <w:num w:numId="48" w16cid:durableId="27990608">
    <w:abstractNumId w:val="22"/>
  </w:num>
  <w:num w:numId="49" w16cid:durableId="379322827">
    <w:abstractNumId w:val="46"/>
  </w:num>
  <w:num w:numId="50" w16cid:durableId="15274049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F7"/>
    <w:rsid w:val="00003885"/>
    <w:rsid w:val="0002057C"/>
    <w:rsid w:val="0003270F"/>
    <w:rsid w:val="00050196"/>
    <w:rsid w:val="0005780E"/>
    <w:rsid w:val="000605BA"/>
    <w:rsid w:val="0006314A"/>
    <w:rsid w:val="00065CC6"/>
    <w:rsid w:val="000942DE"/>
    <w:rsid w:val="000A71F7"/>
    <w:rsid w:val="000B4218"/>
    <w:rsid w:val="000E1C68"/>
    <w:rsid w:val="000E7F37"/>
    <w:rsid w:val="000F09E4"/>
    <w:rsid w:val="000F16FD"/>
    <w:rsid w:val="00105E6A"/>
    <w:rsid w:val="00115957"/>
    <w:rsid w:val="001229C2"/>
    <w:rsid w:val="001449C3"/>
    <w:rsid w:val="0015274C"/>
    <w:rsid w:val="00161B19"/>
    <w:rsid w:val="00196A32"/>
    <w:rsid w:val="001A7E67"/>
    <w:rsid w:val="001B1E6E"/>
    <w:rsid w:val="001C7D84"/>
    <w:rsid w:val="001C7F3E"/>
    <w:rsid w:val="001D1997"/>
    <w:rsid w:val="001D527C"/>
    <w:rsid w:val="001E7DDE"/>
    <w:rsid w:val="001F0A07"/>
    <w:rsid w:val="00202DEA"/>
    <w:rsid w:val="002279BA"/>
    <w:rsid w:val="002329F3"/>
    <w:rsid w:val="002409E6"/>
    <w:rsid w:val="00243F0D"/>
    <w:rsid w:val="00260767"/>
    <w:rsid w:val="00262DE9"/>
    <w:rsid w:val="002647BB"/>
    <w:rsid w:val="00265F08"/>
    <w:rsid w:val="002754C1"/>
    <w:rsid w:val="002841C8"/>
    <w:rsid w:val="0028516B"/>
    <w:rsid w:val="0029316D"/>
    <w:rsid w:val="002C4B47"/>
    <w:rsid w:val="002C6F90"/>
    <w:rsid w:val="002C781D"/>
    <w:rsid w:val="002D3C47"/>
    <w:rsid w:val="002E34A3"/>
    <w:rsid w:val="002E4FB5"/>
    <w:rsid w:val="00302753"/>
    <w:rsid w:val="00302FB8"/>
    <w:rsid w:val="0030358C"/>
    <w:rsid w:val="00304EA1"/>
    <w:rsid w:val="00314D81"/>
    <w:rsid w:val="00316578"/>
    <w:rsid w:val="00320F5E"/>
    <w:rsid w:val="00322FC6"/>
    <w:rsid w:val="00333E12"/>
    <w:rsid w:val="0035293F"/>
    <w:rsid w:val="003622A3"/>
    <w:rsid w:val="003755E7"/>
    <w:rsid w:val="00390531"/>
    <w:rsid w:val="00391986"/>
    <w:rsid w:val="003A00B4"/>
    <w:rsid w:val="003A2384"/>
    <w:rsid w:val="003B6D30"/>
    <w:rsid w:val="003D1682"/>
    <w:rsid w:val="003E1316"/>
    <w:rsid w:val="003F6064"/>
    <w:rsid w:val="004067B9"/>
    <w:rsid w:val="00417AA3"/>
    <w:rsid w:val="00435137"/>
    <w:rsid w:val="00440B32"/>
    <w:rsid w:val="00443E7E"/>
    <w:rsid w:val="00447636"/>
    <w:rsid w:val="00452EF3"/>
    <w:rsid w:val="004533EC"/>
    <w:rsid w:val="00453CA0"/>
    <w:rsid w:val="00457517"/>
    <w:rsid w:val="0046078D"/>
    <w:rsid w:val="00474625"/>
    <w:rsid w:val="00492526"/>
    <w:rsid w:val="004A2ED8"/>
    <w:rsid w:val="004C063D"/>
    <w:rsid w:val="004C0ADA"/>
    <w:rsid w:val="004C68B5"/>
    <w:rsid w:val="004D38C4"/>
    <w:rsid w:val="004E3B3D"/>
    <w:rsid w:val="004E5587"/>
    <w:rsid w:val="004F2280"/>
    <w:rsid w:val="004F5BDA"/>
    <w:rsid w:val="0051631E"/>
    <w:rsid w:val="005249BC"/>
    <w:rsid w:val="00537A1F"/>
    <w:rsid w:val="00560736"/>
    <w:rsid w:val="00566029"/>
    <w:rsid w:val="00566901"/>
    <w:rsid w:val="0057102C"/>
    <w:rsid w:val="005744CF"/>
    <w:rsid w:val="005923CB"/>
    <w:rsid w:val="00596B77"/>
    <w:rsid w:val="005A0A2D"/>
    <w:rsid w:val="005B0783"/>
    <w:rsid w:val="005B3500"/>
    <w:rsid w:val="005B391B"/>
    <w:rsid w:val="005D3D78"/>
    <w:rsid w:val="005E1C08"/>
    <w:rsid w:val="005E2273"/>
    <w:rsid w:val="005E2EF0"/>
    <w:rsid w:val="005E6960"/>
    <w:rsid w:val="00613347"/>
    <w:rsid w:val="00623BB1"/>
    <w:rsid w:val="00634AA7"/>
    <w:rsid w:val="00644ADC"/>
    <w:rsid w:val="00654C0D"/>
    <w:rsid w:val="006653D3"/>
    <w:rsid w:val="00666E72"/>
    <w:rsid w:val="006724EC"/>
    <w:rsid w:val="00672A6E"/>
    <w:rsid w:val="00680C66"/>
    <w:rsid w:val="0068471E"/>
    <w:rsid w:val="00684F98"/>
    <w:rsid w:val="00690497"/>
    <w:rsid w:val="00693FC3"/>
    <w:rsid w:val="00693FFD"/>
    <w:rsid w:val="006C7499"/>
    <w:rsid w:val="006D2159"/>
    <w:rsid w:val="006F787C"/>
    <w:rsid w:val="00701F8A"/>
    <w:rsid w:val="00702636"/>
    <w:rsid w:val="00722A88"/>
    <w:rsid w:val="00724507"/>
    <w:rsid w:val="00743A86"/>
    <w:rsid w:val="007555B3"/>
    <w:rsid w:val="007679E8"/>
    <w:rsid w:val="00773E6C"/>
    <w:rsid w:val="0078080F"/>
    <w:rsid w:val="00781FB1"/>
    <w:rsid w:val="00794DB3"/>
    <w:rsid w:val="007B3118"/>
    <w:rsid w:val="007B3F2B"/>
    <w:rsid w:val="007C0361"/>
    <w:rsid w:val="008012D2"/>
    <w:rsid w:val="00813C37"/>
    <w:rsid w:val="00813C80"/>
    <w:rsid w:val="00814B3A"/>
    <w:rsid w:val="008154B5"/>
    <w:rsid w:val="00817B91"/>
    <w:rsid w:val="00823962"/>
    <w:rsid w:val="0082719C"/>
    <w:rsid w:val="00852719"/>
    <w:rsid w:val="00860115"/>
    <w:rsid w:val="008736D6"/>
    <w:rsid w:val="00875D3B"/>
    <w:rsid w:val="0088783C"/>
    <w:rsid w:val="008961B5"/>
    <w:rsid w:val="008B7FC8"/>
    <w:rsid w:val="008C5C39"/>
    <w:rsid w:val="008D7A13"/>
    <w:rsid w:val="008E10F2"/>
    <w:rsid w:val="008E210E"/>
    <w:rsid w:val="008E317F"/>
    <w:rsid w:val="008E54EA"/>
    <w:rsid w:val="008E704B"/>
    <w:rsid w:val="008F0C88"/>
    <w:rsid w:val="008F5107"/>
    <w:rsid w:val="008F635B"/>
    <w:rsid w:val="00904367"/>
    <w:rsid w:val="00904A66"/>
    <w:rsid w:val="00912238"/>
    <w:rsid w:val="009133FA"/>
    <w:rsid w:val="00920932"/>
    <w:rsid w:val="00924BB0"/>
    <w:rsid w:val="009326C4"/>
    <w:rsid w:val="009370BC"/>
    <w:rsid w:val="00970580"/>
    <w:rsid w:val="009720E0"/>
    <w:rsid w:val="00983362"/>
    <w:rsid w:val="0098587E"/>
    <w:rsid w:val="0098739B"/>
    <w:rsid w:val="009A629A"/>
    <w:rsid w:val="009B61E5"/>
    <w:rsid w:val="009B63A5"/>
    <w:rsid w:val="009D1E89"/>
    <w:rsid w:val="009F119C"/>
    <w:rsid w:val="009F198D"/>
    <w:rsid w:val="00A075FA"/>
    <w:rsid w:val="00A171D1"/>
    <w:rsid w:val="00A17661"/>
    <w:rsid w:val="00A21195"/>
    <w:rsid w:val="00A22A65"/>
    <w:rsid w:val="00A24B2D"/>
    <w:rsid w:val="00A40966"/>
    <w:rsid w:val="00A4731A"/>
    <w:rsid w:val="00A53D88"/>
    <w:rsid w:val="00A60D51"/>
    <w:rsid w:val="00A6292E"/>
    <w:rsid w:val="00A63058"/>
    <w:rsid w:val="00A80D2B"/>
    <w:rsid w:val="00A921E0"/>
    <w:rsid w:val="00A922F4"/>
    <w:rsid w:val="00A95E73"/>
    <w:rsid w:val="00AA4F5D"/>
    <w:rsid w:val="00AA60C7"/>
    <w:rsid w:val="00AE4424"/>
    <w:rsid w:val="00AE5526"/>
    <w:rsid w:val="00AF051B"/>
    <w:rsid w:val="00B01578"/>
    <w:rsid w:val="00B047F8"/>
    <w:rsid w:val="00B0738F"/>
    <w:rsid w:val="00B174D1"/>
    <w:rsid w:val="00B22ECF"/>
    <w:rsid w:val="00B26601"/>
    <w:rsid w:val="00B41951"/>
    <w:rsid w:val="00B53229"/>
    <w:rsid w:val="00B62480"/>
    <w:rsid w:val="00B81B70"/>
    <w:rsid w:val="00BA27A9"/>
    <w:rsid w:val="00BC336E"/>
    <w:rsid w:val="00BD0724"/>
    <w:rsid w:val="00BD2B91"/>
    <w:rsid w:val="00BE0EE1"/>
    <w:rsid w:val="00BE3A6F"/>
    <w:rsid w:val="00BE5521"/>
    <w:rsid w:val="00BF7F24"/>
    <w:rsid w:val="00C043AD"/>
    <w:rsid w:val="00C11DD9"/>
    <w:rsid w:val="00C53263"/>
    <w:rsid w:val="00C75F1D"/>
    <w:rsid w:val="00C91038"/>
    <w:rsid w:val="00CB68E8"/>
    <w:rsid w:val="00CC0AA7"/>
    <w:rsid w:val="00CC41BE"/>
    <w:rsid w:val="00CD2252"/>
    <w:rsid w:val="00D00600"/>
    <w:rsid w:val="00D04F01"/>
    <w:rsid w:val="00D06414"/>
    <w:rsid w:val="00D109D0"/>
    <w:rsid w:val="00D13986"/>
    <w:rsid w:val="00D208A3"/>
    <w:rsid w:val="00D338E4"/>
    <w:rsid w:val="00D51947"/>
    <w:rsid w:val="00D532F0"/>
    <w:rsid w:val="00D53AE7"/>
    <w:rsid w:val="00D60EB9"/>
    <w:rsid w:val="00D77413"/>
    <w:rsid w:val="00D82759"/>
    <w:rsid w:val="00D83EB1"/>
    <w:rsid w:val="00D86DE4"/>
    <w:rsid w:val="00DD7805"/>
    <w:rsid w:val="00DE51DB"/>
    <w:rsid w:val="00DE63A4"/>
    <w:rsid w:val="00E00BFF"/>
    <w:rsid w:val="00E0242B"/>
    <w:rsid w:val="00E05A2B"/>
    <w:rsid w:val="00E12F20"/>
    <w:rsid w:val="00E23F1D"/>
    <w:rsid w:val="00E26798"/>
    <w:rsid w:val="00E27EE4"/>
    <w:rsid w:val="00E30E05"/>
    <w:rsid w:val="00E36361"/>
    <w:rsid w:val="00E55AE9"/>
    <w:rsid w:val="00E6718E"/>
    <w:rsid w:val="00E70A67"/>
    <w:rsid w:val="00E81DF0"/>
    <w:rsid w:val="00E82339"/>
    <w:rsid w:val="00E86FF9"/>
    <w:rsid w:val="00EB0C84"/>
    <w:rsid w:val="00EC4FF7"/>
    <w:rsid w:val="00ED078F"/>
    <w:rsid w:val="00F33ADF"/>
    <w:rsid w:val="00F40D53"/>
    <w:rsid w:val="00F4525C"/>
    <w:rsid w:val="00F47DE5"/>
    <w:rsid w:val="00F501B1"/>
    <w:rsid w:val="00F50D86"/>
    <w:rsid w:val="00F56B39"/>
    <w:rsid w:val="00F652AD"/>
    <w:rsid w:val="00F815F4"/>
    <w:rsid w:val="00FA4566"/>
    <w:rsid w:val="00FC2817"/>
    <w:rsid w:val="00FE21F9"/>
    <w:rsid w:val="00FE3F0B"/>
    <w:rsid w:val="00FE6271"/>
    <w:rsid w:val="1A2FC0E9"/>
    <w:rsid w:val="1E0885B5"/>
    <w:rsid w:val="2D194006"/>
    <w:rsid w:val="38FD4280"/>
    <w:rsid w:val="3CAC6078"/>
    <w:rsid w:val="3F0DCD40"/>
    <w:rsid w:val="48C5B887"/>
    <w:rsid w:val="74EEC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767C2251"/>
  <w15:docId w15:val="{0D2581C6-3F3C-CE4A-914B-D94B6D04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29316D"/>
  </w:style>
  <w:style w:type="paragraph" w:styleId="Heading1">
    <w:name w:val="heading 1"/>
    <w:basedOn w:val="VCAAHeading1"/>
    <w:next w:val="Normal"/>
    <w:link w:val="Heading1Char"/>
    <w:uiPriority w:val="9"/>
    <w:qFormat/>
    <w:rsid w:val="0029316D"/>
    <w:pPr>
      <w:spacing w:before="0" w:after="0"/>
      <w:outlineLvl w:val="0"/>
    </w:pPr>
  </w:style>
  <w:style w:type="paragraph" w:styleId="Heading2">
    <w:name w:val="heading 2"/>
    <w:basedOn w:val="Normal"/>
    <w:next w:val="Normal"/>
    <w:link w:val="Heading2Char"/>
    <w:uiPriority w:val="9"/>
    <w:semiHidden/>
    <w:qFormat/>
    <w:rsid w:val="009326C4"/>
    <w:pPr>
      <w:keepNext/>
      <w:keepLines/>
      <w:spacing w:before="200" w:after="80" w:line="280" w:lineRule="exact"/>
      <w:outlineLvl w:val="1"/>
    </w:pPr>
    <w:rPr>
      <w:rFonts w:ascii="Arial" w:eastAsiaTheme="minorEastAsia" w:hAnsi="Arial" w:cs="Arial"/>
      <w:bCs/>
      <w:color w:val="0F7EB4"/>
      <w:sz w:val="24"/>
      <w:lang w:val="en-AU"/>
    </w:rPr>
  </w:style>
  <w:style w:type="paragraph" w:styleId="Heading3">
    <w:name w:val="heading 3"/>
    <w:basedOn w:val="Normal"/>
    <w:next w:val="Normal"/>
    <w:link w:val="Heading3Char"/>
    <w:uiPriority w:val="9"/>
    <w:semiHidden/>
    <w:unhideWhenUsed/>
    <w:qFormat/>
    <w:rsid w:val="009326C4"/>
    <w:pPr>
      <w:keepNext/>
      <w:keepLines/>
      <w:spacing w:before="40" w:after="0"/>
      <w:outlineLvl w:val="2"/>
    </w:pPr>
    <w:rPr>
      <w:rFonts w:asciiTheme="majorHAnsi" w:eastAsiaTheme="majorEastAsia" w:hAnsiTheme="majorHAnsi" w:cstheme="majorBidi"/>
      <w:color w:val="004B71" w:themeColor="accent1" w:themeShade="7F"/>
      <w:sz w:val="24"/>
      <w:szCs w:val="24"/>
    </w:rPr>
  </w:style>
  <w:style w:type="paragraph" w:styleId="Heading4">
    <w:name w:val="heading 4"/>
    <w:basedOn w:val="Normal"/>
    <w:next w:val="Normal"/>
    <w:link w:val="Heading4Char"/>
    <w:uiPriority w:val="9"/>
    <w:semiHidden/>
    <w:unhideWhenUsed/>
    <w:qFormat/>
    <w:rsid w:val="009326C4"/>
    <w:pPr>
      <w:keepNext/>
      <w:keepLines/>
      <w:spacing w:before="40" w:after="0"/>
      <w:outlineLvl w:val="3"/>
    </w:pPr>
    <w:rPr>
      <w:rFonts w:asciiTheme="majorHAnsi" w:eastAsiaTheme="majorEastAsia" w:hAnsiTheme="majorHAnsi" w:cstheme="majorBidi"/>
      <w:i/>
      <w:iCs/>
      <w:color w:val="0072A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9F119C"/>
    <w:pPr>
      <w:spacing w:after="160" w:line="680" w:lineRule="exact"/>
      <w:outlineLvl w:val="0"/>
    </w:pPr>
    <w:rPr>
      <w:rFonts w:ascii="Arial" w:hAnsi="Arial" w:cs="Arial"/>
      <w:b/>
      <w:bCs/>
      <w:noProof/>
      <w:color w:val="0F7EB4"/>
      <w:sz w:val="28"/>
      <w:szCs w:val="28"/>
      <w:lang w:val="en-AU" w:eastAsia="en-AU"/>
    </w:rPr>
  </w:style>
  <w:style w:type="paragraph" w:customStyle="1" w:styleId="VCAAHeading1">
    <w:name w:val="VCAA Heading 1"/>
    <w:next w:val="VCAAbody"/>
    <w:qFormat/>
    <w:rsid w:val="00202DEA"/>
    <w:pPr>
      <w:spacing w:before="120" w:after="120" w:line="560" w:lineRule="exact"/>
      <w:outlineLvl w:val="1"/>
    </w:pPr>
    <w:rPr>
      <w:rFonts w:ascii="Arial" w:hAnsi="Arial" w:cs="Arial"/>
      <w:b/>
      <w:bCs/>
      <w:noProof/>
      <w:color w:val="0F7EB4"/>
      <w:sz w:val="24"/>
      <w:szCs w:val="40"/>
    </w:rPr>
  </w:style>
  <w:style w:type="paragraph" w:customStyle="1" w:styleId="VCAAHeading2">
    <w:name w:val="VCAA Heading 2"/>
    <w:next w:val="VCAAbody"/>
    <w:qFormat/>
    <w:rsid w:val="00262DE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262DE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D0060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9F119C"/>
    <w:pPr>
      <w:spacing w:before="80" w:after="80" w:line="240" w:lineRule="auto"/>
    </w:pPr>
    <w:rPr>
      <w:rFonts w:ascii="Arial Narrow" w:hAnsi="Arial Narrow" w:cs="Arial"/>
      <w:sz w:val="20"/>
    </w:rPr>
  </w:style>
  <w:style w:type="paragraph" w:customStyle="1" w:styleId="VCAAtablecondensedheading">
    <w:name w:val="VCAA table condensed heading"/>
    <w:basedOn w:val="VCAAtablecondensed"/>
    <w:qFormat/>
    <w:rsid w:val="00A22A65"/>
  </w:style>
  <w:style w:type="paragraph" w:customStyle="1" w:styleId="VCAAbullet">
    <w:name w:val="VCAA bullet"/>
    <w:basedOn w:val="VCAAbody"/>
    <w:autoRedefine/>
    <w:qFormat/>
    <w:rsid w:val="00924BB0"/>
    <w:pPr>
      <w:numPr>
        <w:numId w:val="36"/>
      </w:numPr>
      <w:tabs>
        <w:tab w:val="left" w:pos="425"/>
      </w:tabs>
      <w:spacing w:before="60" w:after="60"/>
      <w:ind w:left="357" w:hanging="357"/>
      <w:contextualSpacing/>
    </w:pPr>
    <w:rPr>
      <w:rFonts w:eastAsia="Times New Roman"/>
      <w:noProof/>
      <w:kern w:val="22"/>
      <w:lang w:val="en-GB" w:eastAsia="ja-JP"/>
    </w:rPr>
  </w:style>
  <w:style w:type="paragraph" w:customStyle="1" w:styleId="VCAAbulletlevel2">
    <w:name w:val="VCAA bullet level 2"/>
    <w:basedOn w:val="VCAAbullet"/>
    <w:qFormat/>
    <w:rsid w:val="00D00600"/>
    <w:pPr>
      <w:numPr>
        <w:numId w:val="2"/>
      </w:numPr>
      <w:ind w:left="850" w:hanging="425"/>
    </w:pPr>
  </w:style>
  <w:style w:type="paragraph" w:customStyle="1" w:styleId="VCAAnumbers">
    <w:name w:val="VCAA numbers"/>
    <w:basedOn w:val="VCAAbullet"/>
    <w:qFormat/>
    <w:rsid w:val="00D00600"/>
    <w:pPr>
      <w:numPr>
        <w:numId w:val="3"/>
      </w:numPr>
      <w:ind w:left="425" w:hanging="425"/>
    </w:pPr>
    <w:rPr>
      <w:lang w:val="en-US"/>
    </w:rPr>
  </w:style>
  <w:style w:type="paragraph" w:customStyle="1" w:styleId="VCAAtablecondensedbullet">
    <w:name w:val="VCAA table condensed bullet"/>
    <w:basedOn w:val="Normal"/>
    <w:qFormat/>
    <w:rsid w:val="00D0060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qFormat/>
    <w:rsid w:val="00262DE9"/>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D83EB1"/>
    <w:pPr>
      <w:spacing w:after="360"/>
    </w:pPr>
    <w:rPr>
      <w:sz w:val="18"/>
      <w:szCs w:val="18"/>
    </w:rPr>
  </w:style>
  <w:style w:type="paragraph" w:customStyle="1" w:styleId="VCAAHeading5">
    <w:name w:val="VCAA Heading 5"/>
    <w:basedOn w:val="VCAAHeading4"/>
    <w:next w:val="VCAAbody"/>
    <w:qFormat/>
    <w:rsid w:val="00262DE9"/>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8E210E"/>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D00600"/>
    <w:pPr>
      <w:numPr>
        <w:numId w:val="5"/>
      </w:numPr>
      <w:ind w:left="850" w:hanging="425"/>
    </w:pPr>
    <w:rPr>
      <w:color w:val="000000" w:themeColor="text1"/>
    </w:rPr>
  </w:style>
  <w:style w:type="table" w:customStyle="1" w:styleId="VCAATableClosed">
    <w:name w:val="VCAA Table Closed"/>
    <w:basedOn w:val="VCAATable"/>
    <w:uiPriority w:val="99"/>
    <w:rsid w:val="008E210E"/>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983362"/>
    <w:pPr>
      <w:spacing w:line="240" w:lineRule="auto"/>
      <w:jc w:val="center"/>
    </w:pPr>
    <w:rPr>
      <w:noProof/>
    </w:rPr>
  </w:style>
  <w:style w:type="character" w:customStyle="1" w:styleId="VCAAbodyChar">
    <w:name w:val="VCAA body Char"/>
    <w:basedOn w:val="DefaultParagraphFont"/>
    <w:link w:val="VCAAbody"/>
    <w:rsid w:val="00D00600"/>
    <w:rPr>
      <w:rFonts w:ascii="Arial" w:hAnsi="Arial" w:cs="Arial"/>
      <w:color w:val="000000" w:themeColor="text1"/>
      <w:sz w:val="20"/>
    </w:rPr>
  </w:style>
  <w:style w:type="character" w:customStyle="1" w:styleId="VCAAfiguresChar">
    <w:name w:val="VCAA figures Char"/>
    <w:basedOn w:val="VCAAbodyChar"/>
    <w:link w:val="VCAAfigures"/>
    <w:rsid w:val="00983362"/>
    <w:rPr>
      <w:rFonts w:ascii="Arial" w:hAnsi="Arial" w:cs="Arial"/>
      <w:noProof/>
      <w:color w:val="000000" w:themeColor="text1"/>
      <w:sz w:val="20"/>
    </w:rPr>
  </w:style>
  <w:style w:type="table" w:customStyle="1" w:styleId="Style1">
    <w:name w:val="Style1"/>
    <w:basedOn w:val="TableNormal"/>
    <w:uiPriority w:val="99"/>
    <w:rsid w:val="00680C66"/>
    <w:pPr>
      <w:spacing w:after="0" w:line="240" w:lineRule="auto"/>
    </w:pPr>
    <w:tblPr/>
  </w:style>
  <w:style w:type="paragraph" w:styleId="ListParagraph">
    <w:name w:val="List Paragraph"/>
    <w:basedOn w:val="Normal"/>
    <w:uiPriority w:val="34"/>
    <w:qFormat/>
    <w:rsid w:val="00680C66"/>
    <w:pPr>
      <w:spacing w:after="0" w:line="240" w:lineRule="auto"/>
      <w:ind w:left="720"/>
      <w:contextualSpacing/>
    </w:pPr>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680C66"/>
    <w:rPr>
      <w:color w:val="8DB3E2" w:themeColor="followedHyperlink"/>
      <w:u w:val="single"/>
    </w:rPr>
  </w:style>
  <w:style w:type="table" w:customStyle="1" w:styleId="TableGrid1">
    <w:name w:val="Table Grid1"/>
    <w:basedOn w:val="TableNormal"/>
    <w:next w:val="TableGrid"/>
    <w:uiPriority w:val="59"/>
    <w:rsid w:val="00680C66"/>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80C66"/>
    <w:rPr>
      <w:color w:val="605E5C"/>
      <w:shd w:val="clear" w:color="auto" w:fill="E1DFDD"/>
    </w:rPr>
  </w:style>
  <w:style w:type="paragraph" w:customStyle="1" w:styleId="VCAAtabletextnarrow">
    <w:name w:val="VCAA table text narrow"/>
    <w:link w:val="VCAAtabletextnarrowChar"/>
    <w:qFormat/>
    <w:rsid w:val="009A629A"/>
    <w:pPr>
      <w:spacing w:before="80" w:after="80" w:line="280" w:lineRule="exact"/>
    </w:pPr>
    <w:rPr>
      <w:rFonts w:ascii="Arial Narrow" w:eastAsiaTheme="minorEastAsia" w:hAnsi="Arial Narrow" w:cs="Arial"/>
      <w:color w:val="000000" w:themeColor="text1"/>
      <w:sz w:val="20"/>
    </w:rPr>
  </w:style>
  <w:style w:type="character" w:customStyle="1" w:styleId="VCAAtabletextnarrowChar">
    <w:name w:val="VCAA table text narrow Char"/>
    <w:basedOn w:val="DefaultParagraphFont"/>
    <w:link w:val="VCAAtabletextnarrow"/>
    <w:rsid w:val="009A629A"/>
    <w:rPr>
      <w:rFonts w:ascii="Arial Narrow" w:eastAsiaTheme="minorEastAsia" w:hAnsi="Arial Narrow" w:cs="Arial"/>
      <w:color w:val="000000" w:themeColor="text1"/>
      <w:sz w:val="20"/>
    </w:rPr>
  </w:style>
  <w:style w:type="paragraph" w:customStyle="1" w:styleId="VCAAVC2curriculumcode">
    <w:name w:val="VCAA VC2 curriculum code"/>
    <w:basedOn w:val="VCAAtabletextnarrow"/>
    <w:qFormat/>
    <w:rsid w:val="00435137"/>
    <w:rPr>
      <w:color w:val="auto"/>
      <w:lang w:val="en-AU"/>
    </w:rPr>
  </w:style>
  <w:style w:type="character" w:customStyle="1" w:styleId="Inputdetaild">
    <w:name w:val="Input detaild"/>
    <w:basedOn w:val="DefaultParagraphFont"/>
    <w:uiPriority w:val="1"/>
    <w:rsid w:val="003622A3"/>
    <w:rPr>
      <w:color w:val="0070C0"/>
    </w:rPr>
  </w:style>
  <w:style w:type="character" w:customStyle="1" w:styleId="Heading1Char">
    <w:name w:val="Heading 1 Char"/>
    <w:basedOn w:val="DefaultParagraphFont"/>
    <w:link w:val="Heading1"/>
    <w:uiPriority w:val="9"/>
    <w:rsid w:val="0029316D"/>
    <w:rPr>
      <w:rFonts w:ascii="Arial" w:hAnsi="Arial" w:cs="Arial"/>
      <w:b/>
      <w:bCs/>
      <w:noProof/>
      <w:color w:val="0F7EB4"/>
      <w:sz w:val="24"/>
      <w:szCs w:val="4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70A67"/>
    <w:rPr>
      <w:b/>
      <w:bCs/>
    </w:rPr>
  </w:style>
  <w:style w:type="character" w:customStyle="1" w:styleId="CommentSubjectChar">
    <w:name w:val="Comment Subject Char"/>
    <w:basedOn w:val="CommentTextChar"/>
    <w:link w:val="CommentSubject"/>
    <w:uiPriority w:val="99"/>
    <w:semiHidden/>
    <w:rsid w:val="00E70A67"/>
    <w:rPr>
      <w:b/>
      <w:bCs/>
      <w:sz w:val="20"/>
      <w:szCs w:val="20"/>
    </w:rPr>
  </w:style>
  <w:style w:type="character" w:customStyle="1" w:styleId="Heading3Char">
    <w:name w:val="Heading 3 Char"/>
    <w:basedOn w:val="DefaultParagraphFont"/>
    <w:link w:val="Heading3"/>
    <w:uiPriority w:val="9"/>
    <w:semiHidden/>
    <w:rsid w:val="009326C4"/>
    <w:rPr>
      <w:rFonts w:asciiTheme="majorHAnsi" w:eastAsiaTheme="majorEastAsia" w:hAnsiTheme="majorHAnsi" w:cstheme="majorBidi"/>
      <w:color w:val="004B71" w:themeColor="accent1" w:themeShade="7F"/>
      <w:sz w:val="24"/>
      <w:szCs w:val="24"/>
    </w:rPr>
  </w:style>
  <w:style w:type="character" w:customStyle="1" w:styleId="Heading4Char">
    <w:name w:val="Heading 4 Char"/>
    <w:basedOn w:val="DefaultParagraphFont"/>
    <w:link w:val="Heading4"/>
    <w:uiPriority w:val="9"/>
    <w:semiHidden/>
    <w:rsid w:val="009326C4"/>
    <w:rPr>
      <w:rFonts w:asciiTheme="majorHAnsi" w:eastAsiaTheme="majorEastAsia" w:hAnsiTheme="majorHAnsi" w:cstheme="majorBidi"/>
      <w:i/>
      <w:iCs/>
      <w:color w:val="0072AA" w:themeColor="accent1" w:themeShade="BF"/>
    </w:rPr>
  </w:style>
  <w:style w:type="character" w:customStyle="1" w:styleId="Heading2Char">
    <w:name w:val="Heading 2 Char"/>
    <w:basedOn w:val="DefaultParagraphFont"/>
    <w:link w:val="Heading2"/>
    <w:uiPriority w:val="9"/>
    <w:semiHidden/>
    <w:rsid w:val="009326C4"/>
    <w:rPr>
      <w:rFonts w:ascii="Arial" w:eastAsiaTheme="minorEastAsia" w:hAnsi="Arial" w:cs="Arial"/>
      <w:bCs/>
      <w:color w:val="0F7EB4"/>
      <w:sz w:val="24"/>
      <w:lang w:val="en-AU"/>
    </w:rPr>
  </w:style>
  <w:style w:type="paragraph" w:styleId="Revision">
    <w:name w:val="Revision"/>
    <w:hidden/>
    <w:uiPriority w:val="99"/>
    <w:semiHidden/>
    <w:rsid w:val="00A4731A"/>
    <w:pPr>
      <w:spacing w:after="0" w:line="240" w:lineRule="auto"/>
    </w:pPr>
  </w:style>
  <w:style w:type="paragraph" w:customStyle="1" w:styleId="VCAAtableheadingstrand">
    <w:name w:val="VCAA table heading strand"/>
    <w:basedOn w:val="VCAAtabletextnarrow"/>
    <w:qFormat/>
    <w:rsid w:val="00E05A2B"/>
    <w:rPr>
      <w:b/>
      <w:bCs/>
      <w:noProof/>
      <w:color w:val="0072AA" w:themeColor="accent1" w:themeShade="BF"/>
      <w:lang w:val="en-AU"/>
    </w:rPr>
  </w:style>
  <w:style w:type="paragraph" w:customStyle="1" w:styleId="VCAAtableheadingsub-strand">
    <w:name w:val="VCAA table heading sub-strand"/>
    <w:basedOn w:val="VCAAtabletextnarrow"/>
    <w:qFormat/>
    <w:rsid w:val="00E05A2B"/>
    <w:rPr>
      <w:b/>
      <w:bCs/>
      <w:noProof/>
      <w:lang w:val="en-AU"/>
    </w:rPr>
  </w:style>
  <w:style w:type="character" w:styleId="SubtleEmphasis">
    <w:name w:val="Subtle Emphasis"/>
    <w:aliases w:val="ACARA - Table Text,Table Text"/>
    <w:basedOn w:val="DefaultParagraphFont"/>
    <w:uiPriority w:val="19"/>
    <w:qFormat/>
    <w:rsid w:val="00794DB3"/>
    <w:rPr>
      <w:rFonts w:ascii="Arial" w:hAnsi="Arial"/>
      <w:i w:val="0"/>
      <w:iCs/>
      <w:color w:val="auto"/>
      <w:sz w:val="20"/>
    </w:rPr>
  </w:style>
  <w:style w:type="paragraph" w:customStyle="1" w:styleId="VCAAtablebulletlevel2narrow">
    <w:name w:val="VCAA table bullet level 2 narrow"/>
    <w:basedOn w:val="Normal"/>
    <w:qFormat/>
    <w:rsid w:val="00794DB3"/>
    <w:pPr>
      <w:tabs>
        <w:tab w:val="left" w:pos="170"/>
      </w:tabs>
      <w:overflowPunct w:val="0"/>
      <w:autoSpaceDE w:val="0"/>
      <w:autoSpaceDN w:val="0"/>
      <w:adjustRightInd w:val="0"/>
      <w:spacing w:before="80" w:after="80" w:line="280" w:lineRule="exact"/>
      <w:ind w:left="340" w:hanging="170"/>
      <w:contextualSpacing/>
      <w:textAlignment w:val="baseline"/>
    </w:pPr>
    <w:rPr>
      <w:rFonts w:ascii="Arial Narrow" w:eastAsia="Times New Roman" w:hAnsi="Arial Narrow" w:cs="Arial"/>
      <w:color w:val="000000" w:themeColor="text1"/>
      <w:sz w:val="20"/>
      <w:lang w:val="en-GB" w:eastAsia="ja-JP"/>
    </w:rPr>
  </w:style>
  <w:style w:type="paragraph" w:customStyle="1" w:styleId="VCAAtablebuletlevel2">
    <w:name w:val="VCAA table bulet level 2"/>
    <w:basedOn w:val="VCAAtablebulletlevel2narrow"/>
    <w:link w:val="VCAAtablebuletlevel2Char"/>
    <w:qFormat/>
    <w:rsid w:val="00794DB3"/>
    <w:rPr>
      <w:rFonts w:ascii="Arial" w:hAnsi="Arial"/>
    </w:rPr>
  </w:style>
  <w:style w:type="character" w:customStyle="1" w:styleId="VCAAtablebuletlevel2Char">
    <w:name w:val="VCAA table bulet level 2 Char"/>
    <w:basedOn w:val="DefaultParagraphFont"/>
    <w:link w:val="VCAAtablebuletlevel2"/>
    <w:rsid w:val="00794DB3"/>
    <w:rPr>
      <w:rFonts w:ascii="Arial" w:eastAsia="Times New Roman" w:hAnsi="Arial" w:cs="Arial"/>
      <w:color w:val="000000" w:themeColor="text1"/>
      <w:sz w:val="20"/>
      <w:lang w:val="en-GB" w:eastAsia="ja-JP"/>
    </w:rPr>
  </w:style>
  <w:style w:type="character" w:customStyle="1" w:styleId="cf01">
    <w:name w:val="cf01"/>
    <w:basedOn w:val="DefaultParagraphFont"/>
    <w:rsid w:val="00FE21F9"/>
    <w:rPr>
      <w:rFonts w:ascii="Segoe UI" w:hAnsi="Segoe UI" w:cs="Segoe UI" w:hint="default"/>
    </w:rPr>
  </w:style>
  <w:style w:type="character" w:customStyle="1" w:styleId="cf11">
    <w:name w:val="cf11"/>
    <w:basedOn w:val="DefaultParagraphFont"/>
    <w:rsid w:val="00FE21F9"/>
    <w:rPr>
      <w:rFonts w:ascii="Segoe UI" w:hAnsi="Segoe UI" w:cs="Segoe UI" w:hint="default"/>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341966">
      <w:bodyDiv w:val="1"/>
      <w:marLeft w:val="0"/>
      <w:marRight w:val="0"/>
      <w:marTop w:val="0"/>
      <w:marBottom w:val="0"/>
      <w:divBdr>
        <w:top w:val="none" w:sz="0" w:space="0" w:color="auto"/>
        <w:left w:val="none" w:sz="0" w:space="0" w:color="auto"/>
        <w:bottom w:val="none" w:sz="0" w:space="0" w:color="auto"/>
        <w:right w:val="none" w:sz="0" w:space="0" w:color="auto"/>
      </w:divBdr>
    </w:div>
    <w:div w:id="114119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4400D98C62E84B94D6ECC7901600DF"/>
        <w:category>
          <w:name w:val="General"/>
          <w:gallery w:val="placeholder"/>
        </w:category>
        <w:types>
          <w:type w:val="bbPlcHdr"/>
        </w:types>
        <w:behaviors>
          <w:behavior w:val="content"/>
        </w:behaviors>
        <w:guid w:val="{74F5DF8C-B4ED-2F4D-9E88-7C38177D4B1C}"/>
      </w:docPartPr>
      <w:docPartBody>
        <w:p w:rsidR="001F4026" w:rsidRDefault="001F4026">
          <w:pPr>
            <w:pStyle w:val="F94400D98C62E84B94D6ECC7901600DF"/>
          </w:pPr>
          <w:r w:rsidRPr="00F82DEC">
            <w:rPr>
              <w:rStyle w:val="PlaceholderText"/>
            </w:rPr>
            <w:t>[Title]</w:t>
          </w:r>
        </w:p>
      </w:docPartBody>
    </w:docPart>
    <w:docPart>
      <w:docPartPr>
        <w:name w:val="39512D9E8CDF4A3089846D1B6297D3D7"/>
        <w:category>
          <w:name w:val="General"/>
          <w:gallery w:val="placeholder"/>
        </w:category>
        <w:types>
          <w:type w:val="bbPlcHdr"/>
        </w:types>
        <w:behaviors>
          <w:behavior w:val="content"/>
        </w:behaviors>
        <w:guid w:val="{6264E8A6-E766-46EA-952F-9235CC40D604}"/>
      </w:docPartPr>
      <w:docPartBody>
        <w:p w:rsidR="00B330AD" w:rsidRDefault="00363314" w:rsidP="00363314">
          <w:pPr>
            <w:pStyle w:val="39512D9E8CDF4A3089846D1B6297D3D7"/>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26"/>
    <w:rsid w:val="00112B5B"/>
    <w:rsid w:val="001F4026"/>
    <w:rsid w:val="00216157"/>
    <w:rsid w:val="0022506B"/>
    <w:rsid w:val="00286AC0"/>
    <w:rsid w:val="002B413E"/>
    <w:rsid w:val="002E4C29"/>
    <w:rsid w:val="00363314"/>
    <w:rsid w:val="00527EF3"/>
    <w:rsid w:val="00602849"/>
    <w:rsid w:val="006468C5"/>
    <w:rsid w:val="00662C00"/>
    <w:rsid w:val="00683A36"/>
    <w:rsid w:val="006C46F0"/>
    <w:rsid w:val="007F65E2"/>
    <w:rsid w:val="008370DE"/>
    <w:rsid w:val="00985898"/>
    <w:rsid w:val="009A08D4"/>
    <w:rsid w:val="00A2636A"/>
    <w:rsid w:val="00A94FE4"/>
    <w:rsid w:val="00AD5EDE"/>
    <w:rsid w:val="00AF4737"/>
    <w:rsid w:val="00B330AD"/>
    <w:rsid w:val="00BB2FD3"/>
    <w:rsid w:val="00C10E0F"/>
    <w:rsid w:val="00CA2735"/>
    <w:rsid w:val="00D7243D"/>
    <w:rsid w:val="00D8697C"/>
    <w:rsid w:val="00ED3192"/>
    <w:rsid w:val="00F22227"/>
    <w:rsid w:val="00F734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2B5B"/>
    <w:rPr>
      <w:color w:val="808080"/>
    </w:rPr>
  </w:style>
  <w:style w:type="paragraph" w:customStyle="1" w:styleId="F94400D98C62E84B94D6ECC7901600DF">
    <w:name w:val="F94400D98C62E84B94D6ECC7901600DF"/>
  </w:style>
  <w:style w:type="paragraph" w:customStyle="1" w:styleId="39512D9E8CDF4A3089846D1B6297D3D7">
    <w:name w:val="39512D9E8CDF4A3089846D1B6297D3D7"/>
    <w:rsid w:val="00363314"/>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958df2b-15b1-4def-b93f-5cc6958165ff">
      <Terms xmlns="http://schemas.microsoft.com/office/infopath/2007/PartnerControls"/>
    </lcf76f155ced4ddcb4097134ff3c332f>
    <TaxCatchAll xmlns="4a77f3ab-a212-4765-aba1-b55b208a69ba"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3FDB171BEC59149B2DEB74D999A9C2B" ma:contentTypeVersion="14" ma:contentTypeDescription="Create a new document." ma:contentTypeScope="" ma:versionID="5e280a979f66950d3218923839cfe907">
  <xsd:schema xmlns:xsd="http://www.w3.org/2001/XMLSchema" xmlns:xs="http://www.w3.org/2001/XMLSchema" xmlns:p="http://schemas.microsoft.com/office/2006/metadata/properties" xmlns:ns2="6958df2b-15b1-4def-b93f-5cc6958165ff" xmlns:ns3="4a77f3ab-a212-4765-aba1-b55b208a69ba" targetNamespace="http://schemas.microsoft.com/office/2006/metadata/properties" ma:root="true" ma:fieldsID="aabfeffad55d6415335c83b02ce225cb" ns2:_="" ns3:_="">
    <xsd:import namespace="6958df2b-15b1-4def-b93f-5cc6958165ff"/>
    <xsd:import namespace="4a77f3ab-a212-4765-aba1-b55b208a69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8df2b-15b1-4def-b93f-5cc695816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77f3ab-a212-4765-aba1-b55b208a69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a624308-4e62-4a9d-a6ee-d3b5dc359249}" ma:internalName="TaxCatchAll" ma:showField="CatchAllData" ma:web="4a77f3ab-a212-4765-aba1-b55b208a6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2.xml><?xml version="1.0" encoding="utf-8"?>
<ds:datastoreItem xmlns:ds="http://schemas.openxmlformats.org/officeDocument/2006/customXml" ds:itemID="{EBA848B5-61E6-45CE-88A6-73FD729D8E9B}">
  <ds:schemaRefs>
    <ds:schemaRef ds:uri="67e1db73-ac97-4842-acda-8d436d9fa6ab"/>
    <ds:schemaRef ds:uri="http://schemas.openxmlformats.org/package/2006/metadata/core-properties"/>
    <ds:schemaRef ds:uri="http://schemas.microsoft.com/office/2006/metadata/properties"/>
    <ds:schemaRef ds:uri="http://purl.org/dc/elements/1.1/"/>
    <ds:schemaRef ds:uri="http://purl.org/dc/terms/"/>
    <ds:schemaRef ds:uri="http://www.w3.org/XML/1998/namespace"/>
    <ds:schemaRef ds:uri="http://schemas.microsoft.com/office/2006/documentManagement/types"/>
    <ds:schemaRef ds:uri="http://schemas.microsoft.com/office/infopath/2007/PartnerControls"/>
    <ds:schemaRef ds:uri="21907e44-c885-4190-82ed-bb8a63b8a28a"/>
    <ds:schemaRef ds:uri="http://purl.org/dc/dcmitype/"/>
  </ds:schemaRefs>
</ds:datastoreItem>
</file>

<file path=customXml/itemProps3.xml><?xml version="1.0" encoding="utf-8"?>
<ds:datastoreItem xmlns:ds="http://schemas.openxmlformats.org/officeDocument/2006/customXml" ds:itemID="{9F0ED91C-E87E-BB46-9082-7602DDFBC756}">
  <ds:schemaRefs>
    <ds:schemaRef ds:uri="http://schemas.openxmlformats.org/officeDocument/2006/bibliography"/>
  </ds:schemaRefs>
</ds:datastoreItem>
</file>

<file path=customXml/itemProps4.xml><?xml version="1.0" encoding="utf-8"?>
<ds:datastoreItem xmlns:ds="http://schemas.openxmlformats.org/officeDocument/2006/customXml" ds:itemID="{51D584D3-0085-45CB-BF90-188C8295CD25}"/>
</file>

<file path=docProps/app.xml><?xml version="1.0" encoding="utf-8"?>
<Properties xmlns="http://schemas.openxmlformats.org/officeDocument/2006/extended-properties" xmlns:vt="http://schemas.openxmlformats.org/officeDocument/2006/docPropsVTypes">
  <Template>Normal.dotm</Template>
  <TotalTime>28</TotalTime>
  <Pages>3</Pages>
  <Words>2119</Words>
  <Characters>12082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Personal and Social Capability scope and sequence: Foundation to Level 10</vt:lpstr>
    </vt:vector>
  </TitlesOfParts>
  <Company>Victorian Curriculum and Assessment Authority</Company>
  <LinksUpToDate>false</LinksUpToDate>
  <CharactersWithSpaces>14173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and Social Capability scope and sequence: Foundation to Level 10</dc:title>
  <dc:creator>vcaa@education.vic.gov.au</dc:creator>
  <cp:keywords>Victorian Curriculum, Version 2.0</cp:keywords>
  <dc:description>27 May 2024</dc:description>
  <cp:lastModifiedBy>Georgina Garner</cp:lastModifiedBy>
  <cp:revision>10</cp:revision>
  <cp:lastPrinted>2023-11-14T05:07:00Z</cp:lastPrinted>
  <dcterms:created xsi:type="dcterms:W3CDTF">2023-11-22T23:04:00Z</dcterms:created>
  <dcterms:modified xsi:type="dcterms:W3CDTF">2024-05-27T01:24:00Z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0x01010073FDB171BEC59149B2DEB74D999A9C2B</vt:lpwstr>
  </property>
  <property fmtid="{D5CDD505-2E9C-101B-9397-08002B2CF9AE}" pid="3" name="MediaServiceImageTags">
    <vt:lpwstr/>
  </property>
</Properties>
</file>