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83BD9A7" w:rsidR="00F4525C" w:rsidRDefault="00DA2E18" w:rsidP="007D1C50">
          <w:pPr>
            <w:pStyle w:val="VCAADocumenttitle"/>
            <w:ind w:right="-284"/>
          </w:pPr>
          <w:r>
            <w:t>Introducing German Version 2.0</w:t>
          </w:r>
        </w:p>
      </w:sdtContent>
    </w:sdt>
    <w:p w14:paraId="55AB0AE7" w14:textId="1F4DD40F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DA2E18">
        <w:rPr>
          <w:rFonts w:asciiTheme="minorHAnsi" w:hAnsiTheme="minorHAnsi" w:cstheme="minorBidi"/>
          <w:color w:val="auto"/>
        </w:rPr>
        <w:t>German</w:t>
      </w:r>
      <w:r w:rsidR="00DA2E18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23A00C21" w:rsidR="00722C73" w:rsidRDefault="00DA2E18" w:rsidP="114A21FE">
      <w:pPr>
        <w:pStyle w:val="VCAAbody"/>
        <w:rPr>
          <w:rFonts w:eastAsia="Arial"/>
        </w:rPr>
      </w:pPr>
      <w:r>
        <w:rPr>
          <w:color w:val="212121"/>
          <w:shd w:val="clear" w:color="auto" w:fill="FFFFFF"/>
        </w:rPr>
        <w:t xml:space="preserve">German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>
        <w:rPr>
          <w:rFonts w:eastAsia="Arial"/>
        </w:rPr>
        <w:t>German</w:t>
      </w:r>
      <w:r w:rsidRPr="114A21FE">
        <w:rPr>
          <w:rFonts w:eastAsia="Arial"/>
        </w:rPr>
        <w:t xml:space="preserve">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4DFE1D09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</w:t>
      </w:r>
      <w:r w:rsidR="00DA2E18">
        <w:rPr>
          <w:color w:val="212121"/>
          <w:shd w:val="clear" w:color="auto" w:fill="FFFFFF"/>
        </w:rPr>
        <w:t xml:space="preserve">German </w:t>
      </w:r>
      <w:r>
        <w:rPr>
          <w:color w:val="212121"/>
          <w:shd w:val="clear" w:color="auto" w:fill="FFFFFF"/>
        </w:rPr>
        <w:t xml:space="preserve">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28ACD450" w:rsidR="003E5946" w:rsidRPr="003E5946" w:rsidRDefault="00DA2E18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German</w:t>
      </w:r>
      <w:r w:rsidR="003E5946" w:rsidRPr="003A44B4">
        <w:rPr>
          <w:rFonts w:eastAsia="Arial"/>
          <w:b/>
          <w:bCs/>
        </w:rPr>
        <w:t xml:space="preserve"> Version 2.0</w:t>
      </w:r>
      <w:r w:rsidR="003E5946"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="003E5946" w:rsidRPr="003A44B4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0959C613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 xml:space="preserve">eaning in </w:t>
      </w:r>
      <w:r w:rsidR="00DA2E18">
        <w:rPr>
          <w:rFonts w:eastAsia="Arial"/>
        </w:rPr>
        <w:t>German</w:t>
      </w:r>
      <w:r w:rsidR="007E07AF" w:rsidRPr="114A21FE">
        <w:rPr>
          <w:rFonts w:eastAsia="Arial"/>
        </w:rPr>
        <w:t xml:space="preserve">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18DFF9A5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 </w:t>
      </w:r>
      <w:r w:rsidR="00DA2E18">
        <w:rPr>
          <w:rFonts w:eastAsia="Arial"/>
        </w:rPr>
        <w:t>German</w:t>
      </w:r>
      <w:r w:rsidR="34A0519F" w:rsidRPr="114A21FE">
        <w:rPr>
          <w:rFonts w:eastAsia="Arial"/>
        </w:rPr>
        <w:t xml:space="preserve">, Mediating meaning in and between languages and Creating text in </w:t>
      </w:r>
      <w:r w:rsidR="00DA2E18">
        <w:rPr>
          <w:rFonts w:eastAsia="Arial"/>
        </w:rPr>
        <w:t>German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6378E1BE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structure of Foundation to Level 2 has been improved, with the inclusion of a third, entry-level strand called Engaging with </w:t>
      </w:r>
      <w:r w:rsidR="00DA2E18">
        <w:rPr>
          <w:rFonts w:eastAsia="Arial"/>
        </w:rPr>
        <w:t>German</w:t>
      </w:r>
      <w:r w:rsidRPr="114A21FE">
        <w:rPr>
          <w:rFonts w:eastAsia="Arial"/>
        </w:rPr>
        <w:t xml:space="preserve">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54A3D6C4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>. It supports the developmental progression of the early years</w:t>
      </w:r>
      <w:r w:rsidR="006E797C">
        <w:rPr>
          <w:rFonts w:eastAsia="Arial"/>
        </w:rPr>
        <w:t>,</w:t>
      </w:r>
      <w:r w:rsidRPr="114A21FE">
        <w:rPr>
          <w:rFonts w:eastAsia="Arial"/>
        </w:rPr>
        <w:t xml:space="preserve"> with a strong emphasis on </w:t>
      </w:r>
      <w:r w:rsidR="006E797C">
        <w:rPr>
          <w:rFonts w:eastAsia="Arial"/>
        </w:rPr>
        <w:t xml:space="preserve">the development of language skills through </w:t>
      </w:r>
      <w:r w:rsidRPr="114A21FE">
        <w:rPr>
          <w:rFonts w:eastAsia="Arial"/>
        </w:rPr>
        <w:t xml:space="preserve">play. 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</w:t>
      </w:r>
      <w:proofErr w:type="gramStart"/>
      <w:r w:rsidRPr="114A21FE">
        <w:rPr>
          <w:rFonts w:eastAsia="Arial"/>
        </w:rPr>
        <w:t>culture</w:t>
      </w:r>
      <w:proofErr w:type="gramEnd"/>
      <w:r w:rsidRPr="114A21FE">
        <w:rPr>
          <w:rFonts w:eastAsia="Arial"/>
        </w:rPr>
        <w:t xml:space="preserve"> and identity are interconnected.</w:t>
      </w:r>
      <w:r>
        <w:t xml:space="preserve"> </w:t>
      </w:r>
    </w:p>
    <w:p w14:paraId="3AB7AEAB" w14:textId="1F0D0AD5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2F7915B5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 xml:space="preserve">skill development in </w:t>
      </w:r>
      <w:r w:rsidR="00DA2E18">
        <w:t>German</w:t>
      </w:r>
      <w:r w:rsidR="00B04A78" w:rsidRPr="00A049CA">
        <w:t>.</w:t>
      </w:r>
    </w:p>
    <w:p w14:paraId="1952E33E" w14:textId="77777777" w:rsidR="00CF498C" w:rsidRDefault="00CF498C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112A2826" w:rsidR="00891ECF" w:rsidRPr="00891ECF" w:rsidRDefault="00891ECF" w:rsidP="003A44B4">
      <w:pPr>
        <w:pStyle w:val="VCAAbody"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</w:t>
      </w:r>
      <w:proofErr w:type="gramStart"/>
      <w:r w:rsidR="00891ECF">
        <w:t>duplication</w:t>
      </w:r>
      <w:proofErr w:type="gramEnd"/>
      <w:r w:rsidR="00891ECF">
        <w:t xml:space="preserve">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534298DE" w:rsidR="00D52F31" w:rsidRPr="00D52F31" w:rsidRDefault="00D52F31" w:rsidP="00CF498C">
      <w:pPr>
        <w:pStyle w:val="VCAAbullet"/>
      </w:pPr>
      <w:r>
        <w:t xml:space="preserve">are clearer and more succinct, with </w:t>
      </w:r>
      <w:r w:rsidR="00DA2E18">
        <w:t>German</w:t>
      </w:r>
      <w:r>
        <w:t xml:space="preserve">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</w:t>
      </w:r>
      <w:proofErr w:type="gramStart"/>
      <w:r w:rsidR="00331DA0" w:rsidRPr="114A21FE">
        <w:rPr>
          <w:rFonts w:eastAsia="Arial"/>
        </w:rPr>
        <w:t>teach, and</w:t>
      </w:r>
      <w:proofErr w:type="gramEnd"/>
      <w:r w:rsidR="00331DA0" w:rsidRPr="114A21FE">
        <w:rPr>
          <w:rFonts w:eastAsia="Arial"/>
        </w:rPr>
        <w:t xml:space="preserve">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0BAB09FE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 </w:t>
      </w:r>
      <w:r w:rsidR="00DA2E18">
        <w:rPr>
          <w:rFonts w:eastAsia="Arial"/>
        </w:rPr>
        <w:t>German</w:t>
      </w:r>
      <w:r w:rsidRPr="114A21FE">
        <w:rPr>
          <w:rFonts w:eastAsia="Arial"/>
        </w:rPr>
        <w:t xml:space="preserve"> language structures and specific examples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4856A2BB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 xml:space="preserve">the </w:t>
      </w:r>
      <w:r w:rsidR="00DA2E18">
        <w:t>German</w:t>
      </w:r>
      <w:r>
        <w:t xml:space="preserve">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14A21FE">
        <w:rPr>
          <w:rFonts w:eastAsia="Arial"/>
        </w:rPr>
        <w:t>VEYLDF</w:t>
      </w:r>
      <w:proofErr w:type="gramEnd"/>
      <w:r w:rsidRPr="114A21FE">
        <w:rPr>
          <w:rFonts w:eastAsia="Arial"/>
        </w:rPr>
        <w:t xml:space="preserve">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14A21FE">
        <w:rPr>
          <w:rFonts w:eastAsia="Arial"/>
        </w:rPr>
        <w:t>values</w:t>
      </w:r>
      <w:proofErr w:type="gramEnd"/>
      <w:r w:rsidRPr="114A21FE">
        <w:rPr>
          <w:rFonts w:eastAsia="Arial"/>
        </w:rPr>
        <w:t xml:space="preserve"> and beliefs.</w:t>
      </w:r>
    </w:p>
    <w:p w14:paraId="75A6A914" w14:textId="3EADCBE8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macro skill of ‘viewing’ has been emphasised throughout the curriculum, supporting students to develop the skills to respond to viewed texts. This revision provides a clearer link with the </w:t>
      </w:r>
      <w:r w:rsidRPr="00B770C0">
        <w:rPr>
          <w:rFonts w:eastAsia="Arial"/>
        </w:rPr>
        <w:t xml:space="preserve">VCE </w:t>
      </w:r>
      <w:r w:rsidR="00DA2E18" w:rsidRPr="00B770C0">
        <w:rPr>
          <w:rFonts w:eastAsia="Arial"/>
        </w:rPr>
        <w:t>German</w:t>
      </w:r>
      <w:r w:rsidRPr="00B770C0">
        <w:rPr>
          <w:rFonts w:eastAsia="Arial"/>
        </w:rPr>
        <w:t xml:space="preserve"> Study Design.</w:t>
      </w:r>
      <w:r w:rsidR="00CF498C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3BAAFD10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>ctivities may include an exploration of gender-neutral expressions, language-based gender bias, or linguistic innovations that reflect the dynamic nature of language. Developing an awareness of inclusive language can contribute to the promotion of equality and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432D06CB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DA2E18" w:rsidRPr="00B770C0">
          <w:rPr>
            <w:rStyle w:val="Hyperlink"/>
          </w:rPr>
          <w:t>German</w:t>
        </w:r>
        <w:r w:rsidR="00586214" w:rsidRPr="00B770C0">
          <w:rPr>
            <w:rStyle w:val="Hyperlink"/>
          </w:rPr>
          <w:t xml:space="preserve"> – c</w:t>
        </w:r>
        <w:r w:rsidRPr="00B770C0">
          <w:rPr>
            <w:rStyle w:val="Hyperlink"/>
          </w:rPr>
          <w:t xml:space="preserve">omparison of </w:t>
        </w:r>
        <w:r w:rsidR="00471FE8" w:rsidRPr="00B770C0">
          <w:rPr>
            <w:rStyle w:val="Hyperlink"/>
          </w:rPr>
          <w:t>c</w:t>
        </w:r>
        <w:r w:rsidRPr="00B770C0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1881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414DBA6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13B190F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</w:t>
            </w:r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E16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67DF6783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076466D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5ACB0E1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2E18">
          <w:rPr>
            <w:color w:val="999999" w:themeColor="accent2"/>
          </w:rPr>
          <w:t>Introducing German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C52"/>
    <w:multiLevelType w:val="hybridMultilevel"/>
    <w:tmpl w:val="EFBCBF12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47827"/>
    <w:multiLevelType w:val="hybridMultilevel"/>
    <w:tmpl w:val="864ED7BC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4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8"/>
  </w:num>
  <w:num w:numId="10" w16cid:durableId="1454060118">
    <w:abstractNumId w:val="13"/>
  </w:num>
  <w:num w:numId="11" w16cid:durableId="710376291">
    <w:abstractNumId w:val="12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5"/>
  </w:num>
  <w:num w:numId="16" w16cid:durableId="876628926">
    <w:abstractNumId w:val="21"/>
  </w:num>
  <w:num w:numId="17" w16cid:durableId="2043823831">
    <w:abstractNumId w:val="19"/>
  </w:num>
  <w:num w:numId="18" w16cid:durableId="233977325">
    <w:abstractNumId w:val="20"/>
  </w:num>
  <w:num w:numId="19" w16cid:durableId="690379162">
    <w:abstractNumId w:val="10"/>
  </w:num>
  <w:num w:numId="20" w16cid:durableId="1081566731">
    <w:abstractNumId w:val="0"/>
  </w:num>
  <w:num w:numId="21" w16cid:durableId="66194154">
    <w:abstractNumId w:val="7"/>
  </w:num>
  <w:num w:numId="22" w16cid:durableId="404836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11BC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575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50AE4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200"/>
    <w:rsid w:val="003D2B8B"/>
    <w:rsid w:val="003D53BC"/>
    <w:rsid w:val="003D63F1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E797C"/>
    <w:rsid w:val="006F18E0"/>
    <w:rsid w:val="006F2485"/>
    <w:rsid w:val="006F260C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292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B8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0C0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08D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2E18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A7F5E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0C23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4EEB"/>
    <w:rsid w:val="00F95FBC"/>
    <w:rsid w:val="00F97F83"/>
    <w:rsid w:val="00FA18FA"/>
    <w:rsid w:val="00FA2D24"/>
    <w:rsid w:val="00FB0210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germa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C1E4D"/>
    <w:rsid w:val="001227A8"/>
    <w:rsid w:val="003A7377"/>
    <w:rsid w:val="00436D3A"/>
    <w:rsid w:val="004C0065"/>
    <w:rsid w:val="004E4794"/>
    <w:rsid w:val="005743F6"/>
    <w:rsid w:val="00810C0D"/>
    <w:rsid w:val="0081359A"/>
    <w:rsid w:val="008B23CD"/>
    <w:rsid w:val="009325D2"/>
    <w:rsid w:val="00A77298"/>
    <w:rsid w:val="00A867B3"/>
    <w:rsid w:val="00DA769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  <SharedWithUsers xmlns="39e4952f-3c50-4186-b022-d77c2b801da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purl.org/dc/dcmitype/"/>
    <ds:schemaRef ds:uri="6958df2b-15b1-4def-b93f-5cc6958165ff"/>
    <ds:schemaRef ds:uri="http://schemas.microsoft.com/office/2006/metadata/properties"/>
    <ds:schemaRef ds:uri="4a77f3ab-a212-4765-aba1-b55b208a69b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9732B-9D6A-421C-A3FD-A9853ECAD2D6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German Version 2.0</vt:lpstr>
    </vt:vector>
  </TitlesOfParts>
  <Company>Victorian Curriculum and Assessment Authority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German Version 2.0</dc:title>
  <dc:subject/>
  <dc:creator>Derek Tolan</dc:creator>
  <cp:keywords>Victorian, Curriculum, Version 2.0</cp:keywords>
  <dc:description>11 October 2024</dc:description>
  <cp:lastModifiedBy>Georgina Garner</cp:lastModifiedBy>
  <cp:revision>8</cp:revision>
  <cp:lastPrinted>2015-05-15T02:36:00Z</cp:lastPrinted>
  <dcterms:created xsi:type="dcterms:W3CDTF">2024-10-08T04:23:00Z</dcterms:created>
  <dcterms:modified xsi:type="dcterms:W3CDTF">2024-10-11T04:37:00Z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